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CE9F" w14:textId="2828D770" w:rsidR="00AF22B5" w:rsidRPr="00C0191C" w:rsidRDefault="00EF5585" w:rsidP="00D73C6D">
      <w:pPr>
        <w:rPr>
          <w:rFonts w:ascii="Arial" w:hAnsi="Arial" w:cs="Arial"/>
          <w:b/>
          <w:sz w:val="20"/>
          <w:u w:val="single"/>
          <w:lang w:val="de-DE"/>
        </w:rPr>
      </w:pPr>
      <w:r w:rsidRPr="00C0191C">
        <w:rPr>
          <w:rFonts w:ascii="Arial" w:hAnsi="Arial" w:cs="Arial"/>
          <w:b/>
          <w:bCs/>
          <w:sz w:val="20"/>
          <w:u w:val="single"/>
          <w:lang w:val="de-DE"/>
        </w:rPr>
        <w:t>ZUR SOFORTIGEN VERÖFFENTLICHUNG</w:t>
      </w:r>
    </w:p>
    <w:p w14:paraId="41DDA04E" w14:textId="5F96383B" w:rsidR="00315E38" w:rsidRPr="00C0191C" w:rsidRDefault="00315E38" w:rsidP="00D73C6D">
      <w:pPr>
        <w:rPr>
          <w:rFonts w:ascii="Arial" w:hAnsi="Arial" w:cs="Arial"/>
          <w:b/>
          <w:sz w:val="20"/>
          <w:u w:val="single"/>
          <w:lang w:val="de-DE"/>
        </w:rPr>
      </w:pPr>
    </w:p>
    <w:p w14:paraId="20F820E1" w14:textId="1E982969" w:rsidR="00315E38" w:rsidRPr="00C0191C" w:rsidRDefault="00EF5585" w:rsidP="000D60C0">
      <w:pPr>
        <w:jc w:val="center"/>
        <w:rPr>
          <w:rFonts w:ascii="Arial" w:hAnsi="Arial" w:cs="Arial"/>
          <w:b/>
          <w:sz w:val="20"/>
          <w:lang w:val="de-DE"/>
        </w:rPr>
      </w:pPr>
      <w:r w:rsidRPr="00C0191C">
        <w:rPr>
          <w:rFonts w:ascii="Arial" w:hAnsi="Arial" w:cs="Arial"/>
          <w:b/>
          <w:bCs/>
          <w:noProof/>
          <w:sz w:val="20"/>
          <w:lang w:val="de-DE"/>
        </w:rPr>
        <w:drawing>
          <wp:inline distT="0" distB="0" distL="0" distR="0">
            <wp:extent cx="4227585" cy="2691389"/>
            <wp:effectExtent l="0" t="0" r="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363919" name="Picture 3" descr="Background patter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585" cy="2691389"/>
                    </a:xfrm>
                    <a:prstGeom prst="rect">
                      <a:avLst/>
                    </a:prstGeom>
                  </pic:spPr>
                </pic:pic>
              </a:graphicData>
            </a:graphic>
          </wp:inline>
        </w:drawing>
      </w:r>
    </w:p>
    <w:p w14:paraId="6C239E58" w14:textId="77777777" w:rsidR="00D73C6D" w:rsidRPr="00C0191C" w:rsidRDefault="00D73C6D" w:rsidP="001B4AC7">
      <w:pPr>
        <w:jc w:val="center"/>
        <w:rPr>
          <w:rFonts w:ascii="Arial" w:hAnsi="Arial" w:cs="Arial"/>
          <w:b/>
          <w:sz w:val="12"/>
          <w:szCs w:val="32"/>
          <w:lang w:val="de-DE"/>
        </w:rPr>
      </w:pPr>
    </w:p>
    <w:p w14:paraId="1B9F35CB" w14:textId="77777777" w:rsidR="00485649" w:rsidRPr="00C0191C" w:rsidRDefault="00485649" w:rsidP="00485649">
      <w:pPr>
        <w:spacing w:after="0" w:line="240" w:lineRule="auto"/>
        <w:jc w:val="center"/>
        <w:rPr>
          <w:rFonts w:ascii="Arial" w:hAnsi="Arial" w:cs="Arial"/>
          <w:b/>
          <w:sz w:val="32"/>
          <w:szCs w:val="32"/>
          <w:lang w:val="de-DE"/>
        </w:rPr>
      </w:pPr>
    </w:p>
    <w:p w14:paraId="582E1D98" w14:textId="2BACB4C2" w:rsidR="00485649" w:rsidRPr="0065182D" w:rsidRDefault="00EF5585" w:rsidP="00485649">
      <w:pPr>
        <w:spacing w:after="0" w:line="240" w:lineRule="auto"/>
        <w:jc w:val="center"/>
        <w:rPr>
          <w:rFonts w:ascii="Arial" w:hAnsi="Arial" w:cs="Arial"/>
          <w:b/>
          <w:sz w:val="32"/>
          <w:szCs w:val="32"/>
          <w:lang w:val="de-DE"/>
        </w:rPr>
      </w:pPr>
      <w:r w:rsidRPr="00C0191C">
        <w:rPr>
          <w:rFonts w:ascii="Arial" w:hAnsi="Arial" w:cs="Arial"/>
          <w:b/>
          <w:bCs/>
          <w:sz w:val="32"/>
          <w:szCs w:val="32"/>
          <w:lang w:val="de-DE"/>
        </w:rPr>
        <w:t xml:space="preserve">BRAVELY DEFAULT II JETZT AUF STEAM ERHÄLTLICH </w:t>
      </w:r>
    </w:p>
    <w:p w14:paraId="7D8FF194" w14:textId="7C3234B2" w:rsidR="00AF22B5" w:rsidRPr="0065182D" w:rsidRDefault="00AF22B5" w:rsidP="00315E38">
      <w:pPr>
        <w:spacing w:after="0" w:line="240" w:lineRule="auto"/>
        <w:jc w:val="center"/>
        <w:rPr>
          <w:rFonts w:ascii="Arial" w:hAnsi="Arial" w:cs="Arial"/>
          <w:b/>
          <w:sz w:val="32"/>
          <w:szCs w:val="32"/>
          <w:lang w:val="de-DE"/>
        </w:rPr>
      </w:pPr>
    </w:p>
    <w:p w14:paraId="3F6FF0B0" w14:textId="77777777" w:rsidR="00315E38" w:rsidRPr="0065182D" w:rsidRDefault="00315E38" w:rsidP="0066706F">
      <w:pPr>
        <w:spacing w:line="240" w:lineRule="auto"/>
        <w:jc w:val="center"/>
        <w:rPr>
          <w:rFonts w:ascii="Arial" w:hAnsi="Arial" w:cs="Arial"/>
          <w:bCs/>
          <w:i/>
          <w:iCs/>
          <w:sz w:val="24"/>
          <w:szCs w:val="24"/>
          <w:lang w:val="de-DE"/>
        </w:rPr>
      </w:pPr>
    </w:p>
    <w:p w14:paraId="2A68EF5A" w14:textId="6306F97A" w:rsidR="00315E38" w:rsidRPr="00C0191C" w:rsidRDefault="00EF5585" w:rsidP="0066706F">
      <w:pPr>
        <w:spacing w:line="240" w:lineRule="auto"/>
        <w:jc w:val="center"/>
        <w:rPr>
          <w:rFonts w:ascii="Arial" w:hAnsi="Arial" w:cs="Arial"/>
          <w:bCs/>
          <w:i/>
          <w:iCs/>
          <w:sz w:val="24"/>
          <w:szCs w:val="24"/>
          <w:lang w:val="de-DE"/>
        </w:rPr>
      </w:pPr>
      <w:r w:rsidRPr="00C0191C">
        <w:rPr>
          <w:rFonts w:ascii="Arial" w:hAnsi="Arial" w:cs="Arial"/>
          <w:i/>
          <w:iCs/>
          <w:sz w:val="24"/>
          <w:szCs w:val="24"/>
          <w:lang w:val="de-DE"/>
        </w:rPr>
        <w:t>Fans können mit der Vorbestellung bis zum 13. September 10% sparen</w:t>
      </w:r>
    </w:p>
    <w:p w14:paraId="576806FC" w14:textId="77777777" w:rsidR="00AF22B5" w:rsidRPr="00C0191C" w:rsidRDefault="00AF22B5" w:rsidP="001A575C">
      <w:pPr>
        <w:spacing w:line="360" w:lineRule="auto"/>
        <w:jc w:val="both"/>
        <w:rPr>
          <w:rFonts w:ascii="Arial" w:hAnsi="Arial" w:cs="Arial"/>
          <w:b/>
          <w:sz w:val="2"/>
          <w:szCs w:val="32"/>
          <w:lang w:val="de-DE"/>
        </w:rPr>
      </w:pPr>
    </w:p>
    <w:p w14:paraId="4C1CA59F" w14:textId="653CEFFA" w:rsidR="00954C2E" w:rsidRPr="0065182D" w:rsidRDefault="00EF5585">
      <w:pPr>
        <w:spacing w:line="360" w:lineRule="auto"/>
        <w:jc w:val="both"/>
        <w:rPr>
          <w:rStyle w:val="Hyperlink"/>
          <w:rFonts w:ascii="Arial" w:hAnsi="Arial" w:cs="Arial"/>
          <w:b/>
          <w:color w:val="auto"/>
          <w:sz w:val="20"/>
          <w:szCs w:val="20"/>
          <w:u w:val="none"/>
          <w:lang w:val="de-DE"/>
        </w:rPr>
      </w:pPr>
      <w:r w:rsidRPr="00C0191C">
        <w:rPr>
          <w:rFonts w:ascii="Arial" w:hAnsi="Arial"/>
          <w:b/>
          <w:bCs/>
          <w:sz w:val="20"/>
          <w:szCs w:val="20"/>
          <w:lang w:val="de-DE"/>
        </w:rPr>
        <w:t>LONDON (2. September 2021)</w:t>
      </w:r>
      <w:r w:rsidRPr="00C0191C">
        <w:rPr>
          <w:rFonts w:ascii="Arial" w:hAnsi="Arial"/>
          <w:sz w:val="20"/>
          <w:szCs w:val="20"/>
          <w:lang w:val="de-DE"/>
        </w:rPr>
        <w:t xml:space="preserve"> –</w:t>
      </w:r>
      <w:r w:rsidRPr="00C0191C">
        <w:rPr>
          <w:lang w:val="de-DE"/>
        </w:rPr>
        <w:t xml:space="preserve"> </w:t>
      </w:r>
      <w:r w:rsidRPr="00C0191C">
        <w:rPr>
          <w:rStyle w:val="Hyperlink"/>
          <w:rFonts w:ascii="Arial" w:hAnsi="Arial" w:cs="Arial"/>
          <w:color w:val="auto"/>
          <w:sz w:val="20"/>
          <w:szCs w:val="20"/>
          <w:u w:val="none"/>
          <w:lang w:val="de-DE"/>
        </w:rPr>
        <w:t xml:space="preserve">SQUARE ENIX® kündige heute an, dass das von der Kritik gefeierte RPG </w:t>
      </w:r>
      <w:r w:rsidRPr="00C0191C">
        <w:rPr>
          <w:rStyle w:val="Hyperlink"/>
          <w:rFonts w:ascii="Arial" w:hAnsi="Arial" w:cs="Arial"/>
          <w:i/>
          <w:iCs/>
          <w:color w:val="auto"/>
          <w:sz w:val="20"/>
          <w:szCs w:val="20"/>
          <w:u w:val="none"/>
          <w:lang w:val="de-DE"/>
        </w:rPr>
        <w:t>BRAVELY DEFAULT</w:t>
      </w:r>
      <w:bookmarkStart w:id="0" w:name="_Hlk80782016"/>
      <w:r w:rsidRPr="00C0191C">
        <w:rPr>
          <w:rStyle w:val="Hyperlink"/>
          <w:rFonts w:ascii="Arial" w:hAnsi="Arial" w:cs="Arial"/>
          <w:i/>
          <w:iCs/>
          <w:color w:val="auto"/>
          <w:sz w:val="20"/>
          <w:szCs w:val="20"/>
          <w:u w:val="none"/>
          <w:lang w:val="de-DE"/>
        </w:rPr>
        <w:t xml:space="preserve">™ </w:t>
      </w:r>
      <w:bookmarkEnd w:id="0"/>
      <w:r w:rsidRPr="00C0191C">
        <w:rPr>
          <w:rStyle w:val="Hyperlink"/>
          <w:rFonts w:ascii="Arial" w:hAnsi="Arial" w:cs="Arial"/>
          <w:i/>
          <w:iCs/>
          <w:color w:val="auto"/>
          <w:sz w:val="20"/>
          <w:szCs w:val="20"/>
          <w:u w:val="none"/>
          <w:lang w:val="de-DE"/>
        </w:rPr>
        <w:t xml:space="preserve">II </w:t>
      </w:r>
      <w:r w:rsidRPr="00C0191C">
        <w:rPr>
          <w:rStyle w:val="Hyperlink"/>
          <w:rFonts w:ascii="Arial" w:hAnsi="Arial" w:cs="Arial"/>
          <w:color w:val="auto"/>
          <w:sz w:val="20"/>
          <w:szCs w:val="20"/>
          <w:u w:val="none"/>
          <w:lang w:val="de-DE"/>
        </w:rPr>
        <w:t xml:space="preserve">jetzt über STEAM® für PC erhältlich ist. Fans können 10% sparen, wenn sie das Spiel bis zum 13. September 2021 über </w:t>
      </w:r>
      <w:hyperlink r:id="rId9" w:history="1">
        <w:r w:rsidRPr="00C0191C">
          <w:rPr>
            <w:rStyle w:val="Hyperlink"/>
            <w:rFonts w:ascii="Arial" w:hAnsi="Arial" w:cs="Arial"/>
            <w:sz w:val="20"/>
            <w:szCs w:val="20"/>
            <w:lang w:val="de-DE"/>
          </w:rPr>
          <w:t>STEAM</w:t>
        </w:r>
      </w:hyperlink>
      <w:r w:rsidRPr="00C0191C">
        <w:rPr>
          <w:rStyle w:val="Hyperlink"/>
          <w:rFonts w:ascii="Arial" w:hAnsi="Arial" w:cs="Arial"/>
          <w:color w:val="auto"/>
          <w:sz w:val="20"/>
          <w:szCs w:val="20"/>
          <w:u w:val="none"/>
          <w:lang w:val="de-DE"/>
        </w:rPr>
        <w:t xml:space="preserve"> kaufen. </w:t>
      </w:r>
      <w:r w:rsidRPr="00C0191C">
        <w:rPr>
          <w:rStyle w:val="Hyperlink"/>
          <w:rFonts w:ascii="Arial" w:hAnsi="Arial" w:cs="Arial"/>
          <w:i/>
          <w:iCs/>
          <w:color w:val="auto"/>
          <w:sz w:val="20"/>
          <w:szCs w:val="20"/>
          <w:u w:val="none"/>
          <w:lang w:val="de-DE"/>
        </w:rPr>
        <w:t>BRAVELY DEFAULT II</w:t>
      </w:r>
      <w:r w:rsidRPr="00C0191C">
        <w:rPr>
          <w:rStyle w:val="Hyperlink"/>
          <w:rFonts w:ascii="Arial" w:hAnsi="Arial" w:cs="Arial"/>
          <w:color w:val="auto"/>
          <w:sz w:val="20"/>
          <w:szCs w:val="20"/>
          <w:u w:val="none"/>
          <w:lang w:val="de-DE"/>
        </w:rPr>
        <w:t xml:space="preserve"> war zuvor exklusiv auf Nintendo Switch™ erhältlich und </w:t>
      </w:r>
      <w:bookmarkStart w:id="1" w:name="_Hlk80785504"/>
      <w:r w:rsidRPr="00C0191C">
        <w:rPr>
          <w:rStyle w:val="Hyperlink"/>
          <w:rFonts w:ascii="Arial" w:hAnsi="Arial" w:cs="Arial"/>
          <w:color w:val="auto"/>
          <w:sz w:val="20"/>
          <w:szCs w:val="20"/>
          <w:u w:val="none"/>
          <w:lang w:val="de-DE"/>
        </w:rPr>
        <w:t>folgt den Abenteuern der vier unwahrscheinlichen Helden Seth, Gloria, Elvis und Adele, wenn sie sich in Excillant auf die Suche nach den vier Kristallen machen.</w:t>
      </w:r>
    </w:p>
    <w:bookmarkEnd w:id="1"/>
    <w:p w14:paraId="58FB4B58" w14:textId="50F1987D" w:rsidR="001A575C" w:rsidRPr="0065182D" w:rsidRDefault="00EF5585" w:rsidP="001A575C">
      <w:pPr>
        <w:spacing w:line="360" w:lineRule="auto"/>
        <w:jc w:val="both"/>
        <w:rPr>
          <w:rStyle w:val="Hyperlink"/>
          <w:rFonts w:ascii="Arial" w:hAnsi="Arial" w:cs="Arial"/>
          <w:color w:val="auto"/>
          <w:sz w:val="20"/>
          <w:szCs w:val="20"/>
          <w:u w:val="none"/>
          <w:lang w:val="de-DE"/>
        </w:rPr>
      </w:pPr>
      <w:r w:rsidRPr="00C0191C">
        <w:rPr>
          <w:rStyle w:val="Hyperlink"/>
          <w:rFonts w:ascii="Arial" w:hAnsi="Arial" w:cs="Arial"/>
          <w:color w:val="auto"/>
          <w:sz w:val="20"/>
          <w:szCs w:val="20"/>
          <w:u w:val="none"/>
          <w:lang w:val="de-DE"/>
        </w:rPr>
        <w:t xml:space="preserve">Um den „BRAVELY DEFAULT II | Steam/Trailer“ jetzt anzuschauen, siehe: </w:t>
      </w:r>
      <w:hyperlink r:id="rId10" w:history="1">
        <w:r w:rsidR="0065182D" w:rsidRPr="0065182D">
          <w:rPr>
            <w:rStyle w:val="Hyperlink"/>
            <w:lang w:val="de-DE"/>
          </w:rPr>
          <w:t>https://youtu.be/eYc6I3R2pus</w:t>
        </w:r>
      </w:hyperlink>
    </w:p>
    <w:p w14:paraId="05496F76" w14:textId="7FEB4BDE" w:rsidR="00D471CF" w:rsidRPr="0065182D" w:rsidRDefault="00EF5585" w:rsidP="00315E38">
      <w:pPr>
        <w:spacing w:line="360" w:lineRule="auto"/>
        <w:rPr>
          <w:rFonts w:ascii="Arial" w:hAnsi="Arial" w:cs="Arial"/>
          <w:iCs/>
          <w:sz w:val="20"/>
          <w:szCs w:val="20"/>
          <w:lang w:val="de-DE"/>
        </w:rPr>
      </w:pPr>
      <w:bookmarkStart w:id="2" w:name="_Hlk80785610"/>
      <w:r w:rsidRPr="00C0191C">
        <w:rPr>
          <w:rFonts w:ascii="Arial" w:hAnsi="Arial" w:cs="Arial"/>
          <w:sz w:val="20"/>
          <w:szCs w:val="20"/>
          <w:lang w:val="de-DE"/>
        </w:rPr>
        <w:t xml:space="preserve">PC-Spieler und Neueinsteiger können das spannende </w:t>
      </w:r>
      <w:bookmarkStart w:id="3" w:name="_Hlk80784213"/>
      <w:r w:rsidRPr="00C0191C">
        <w:rPr>
          <w:rFonts w:ascii="Arial" w:hAnsi="Arial" w:cs="Arial"/>
          <w:sz w:val="20"/>
          <w:szCs w:val="20"/>
          <w:lang w:val="de-DE"/>
        </w:rPr>
        <w:t xml:space="preserve">Brave- und Default-System in </w:t>
      </w:r>
      <w:r w:rsidRPr="00C0191C">
        <w:rPr>
          <w:rFonts w:ascii="Arial" w:hAnsi="Arial" w:cs="Arial"/>
          <w:i/>
          <w:iCs/>
          <w:sz w:val="20"/>
          <w:szCs w:val="20"/>
          <w:lang w:val="de-DE"/>
        </w:rPr>
        <w:t xml:space="preserve">BRAVELY DEFAULT II </w:t>
      </w:r>
      <w:r w:rsidRPr="00C0191C">
        <w:rPr>
          <w:rFonts w:ascii="Arial" w:hAnsi="Arial" w:cs="Arial"/>
          <w:sz w:val="20"/>
          <w:szCs w:val="20"/>
          <w:lang w:val="de-DE"/>
        </w:rPr>
        <w:t xml:space="preserve">jetzt auf STEAM entdecken. Durch dieses System kann größeres Risiko in den rundenbasierten Kämpfen zu größeren Belohnungen führen. </w:t>
      </w:r>
      <w:bookmarkStart w:id="4" w:name="_Hlk80784072"/>
      <w:bookmarkEnd w:id="3"/>
      <w:r w:rsidRPr="00C0191C">
        <w:rPr>
          <w:rFonts w:ascii="Arial" w:hAnsi="Arial" w:cs="Arial"/>
          <w:sz w:val="20"/>
          <w:szCs w:val="20"/>
          <w:lang w:val="de-DE"/>
        </w:rPr>
        <w:t xml:space="preserve">Spieler können ihre Gruppe mit dem Jobsystem anpassen, um die optimale Zusammenstellung für einen Sieg über schwierige Bosse zu finden. </w:t>
      </w:r>
      <w:bookmarkEnd w:id="4"/>
      <w:r w:rsidRPr="00C0191C">
        <w:rPr>
          <w:rFonts w:ascii="Arial" w:hAnsi="Arial" w:cs="Arial"/>
          <w:i/>
          <w:iCs/>
          <w:sz w:val="20"/>
          <w:szCs w:val="20"/>
          <w:lang w:val="de-DE"/>
        </w:rPr>
        <w:t>BRAVELY DEFAULT II</w:t>
      </w:r>
      <w:r w:rsidRPr="00C0191C">
        <w:rPr>
          <w:rFonts w:ascii="Arial" w:hAnsi="Arial" w:cs="Arial"/>
          <w:sz w:val="20"/>
          <w:szCs w:val="20"/>
          <w:lang w:val="de-DE"/>
        </w:rPr>
        <w:t xml:space="preserve"> bietet Musik von Revo, der schon an </w:t>
      </w:r>
      <w:r w:rsidRPr="00C0191C">
        <w:rPr>
          <w:rFonts w:ascii="Arial" w:hAnsi="Arial" w:cs="Arial"/>
          <w:i/>
          <w:iCs/>
          <w:sz w:val="20"/>
          <w:szCs w:val="20"/>
          <w:lang w:val="de-DE"/>
        </w:rPr>
        <w:t>BRAVELY DEFAULT</w:t>
      </w:r>
      <w:r w:rsidRPr="00C0191C">
        <w:rPr>
          <w:rFonts w:ascii="Arial" w:hAnsi="Arial" w:cs="Arial"/>
          <w:sz w:val="20"/>
          <w:szCs w:val="20"/>
          <w:lang w:val="de-DE"/>
        </w:rPr>
        <w:t xml:space="preserve"> arbeitete und für dieses Spiel zurückkehrt, sowie eine originelle Geschichte mit vier neuen Helden des Lichts. Die STEAM-Version von </w:t>
      </w:r>
      <w:r w:rsidRPr="00C0191C">
        <w:rPr>
          <w:rFonts w:ascii="Arial" w:hAnsi="Arial" w:cs="Arial"/>
          <w:i/>
          <w:iCs/>
          <w:sz w:val="20"/>
          <w:szCs w:val="20"/>
          <w:lang w:val="de-DE"/>
        </w:rPr>
        <w:t>BRAVELY DEFAULT II</w:t>
      </w:r>
      <w:r w:rsidRPr="00C0191C">
        <w:rPr>
          <w:rFonts w:ascii="Arial" w:hAnsi="Arial" w:cs="Arial"/>
          <w:sz w:val="20"/>
          <w:szCs w:val="20"/>
          <w:lang w:val="de-DE"/>
        </w:rPr>
        <w:t xml:space="preserve"> bietet Erkundungen, Charme und Strategie im Überfluss sowie Controller-Unterstützung und verschiedene Bildschirmauflösungen.</w:t>
      </w:r>
    </w:p>
    <w:bookmarkEnd w:id="2"/>
    <w:p w14:paraId="0570540E" w14:textId="1F21DFF4" w:rsidR="0066706F" w:rsidRPr="0065182D" w:rsidRDefault="00EF5585" w:rsidP="00315E38">
      <w:pPr>
        <w:spacing w:line="360" w:lineRule="auto"/>
        <w:rPr>
          <w:rStyle w:val="Hyperlink"/>
          <w:rFonts w:ascii="Arial" w:hAnsi="Arial" w:cs="Arial"/>
          <w:sz w:val="20"/>
          <w:szCs w:val="20"/>
          <w:lang w:val="de-DE"/>
        </w:rPr>
      </w:pPr>
      <w:r w:rsidRPr="00C0191C">
        <w:rPr>
          <w:rFonts w:ascii="Arial" w:hAnsi="Arial" w:cs="Arial"/>
          <w:i/>
          <w:iCs/>
          <w:sz w:val="20"/>
          <w:szCs w:val="20"/>
          <w:lang w:val="de-DE"/>
        </w:rPr>
        <w:lastRenderedPageBreak/>
        <w:t>BRAVELY DEFAULT II</w:t>
      </w:r>
      <w:r w:rsidRPr="00C0191C">
        <w:rPr>
          <w:rFonts w:ascii="Arial" w:hAnsi="Arial" w:cs="Arial"/>
          <w:sz w:val="20"/>
          <w:szCs w:val="20"/>
          <w:lang w:val="de-DE"/>
        </w:rPr>
        <w:t xml:space="preserve"> wurde als USK 12 eingestuft und ist jetzt mit englischem und japanischem Ton und Text in Englisch, Französisch, Italienisch, Deutsch, Spanisch, Japanisch, Koreanisch, vereinfachtem Chinesisch und traditionellem Chinesisch für PC (STEAM) erhältlich. Für weitere Informationen siehe: </w:t>
      </w:r>
      <w:hyperlink r:id="rId11" w:history="1">
        <w:r w:rsidRPr="00C0191C">
          <w:rPr>
            <w:rStyle w:val="Hyperlink"/>
            <w:rFonts w:ascii="Arial" w:hAnsi="Arial" w:cs="Arial"/>
            <w:sz w:val="20"/>
            <w:szCs w:val="20"/>
            <w:lang w:val="de-DE"/>
          </w:rPr>
          <w:t>https://square-enix-games.com/games/bravely-default-ii</w:t>
        </w:r>
      </w:hyperlink>
      <w:r w:rsidRPr="00C0191C">
        <w:rPr>
          <w:rFonts w:ascii="Arial" w:hAnsi="Arial" w:cs="Arial"/>
          <w:sz w:val="20"/>
          <w:szCs w:val="20"/>
          <w:lang w:val="de-DE"/>
        </w:rPr>
        <w:t xml:space="preserve"> </w:t>
      </w:r>
    </w:p>
    <w:p w14:paraId="2527E8D4" w14:textId="1FA87565" w:rsidR="0077311C" w:rsidRPr="0065182D" w:rsidRDefault="00EF5585" w:rsidP="00315E38">
      <w:pPr>
        <w:spacing w:after="0" w:line="240" w:lineRule="auto"/>
        <w:jc w:val="both"/>
        <w:rPr>
          <w:rFonts w:ascii="Arial" w:hAnsi="Arial" w:cs="Arial"/>
          <w:b/>
          <w:sz w:val="20"/>
          <w:szCs w:val="20"/>
          <w:u w:val="single"/>
          <w:lang w:val="de-DE"/>
        </w:rPr>
      </w:pPr>
      <w:r w:rsidRPr="00C0191C">
        <w:rPr>
          <w:rFonts w:ascii="Arial" w:hAnsi="Arial" w:cs="Arial"/>
          <w:b/>
          <w:bCs/>
          <w:sz w:val="20"/>
          <w:szCs w:val="20"/>
          <w:u w:val="single"/>
          <w:lang w:val="de-DE"/>
        </w:rPr>
        <w:t xml:space="preserve">Weiterführende Links: </w:t>
      </w:r>
    </w:p>
    <w:p w14:paraId="077D3C7D" w14:textId="105A81CB" w:rsidR="00545812" w:rsidRPr="0065182D" w:rsidRDefault="00EF5585" w:rsidP="00315E38">
      <w:pPr>
        <w:spacing w:after="0"/>
        <w:rPr>
          <w:rFonts w:ascii="Arial" w:hAnsi="Arial" w:cs="Arial"/>
          <w:sz w:val="20"/>
          <w:szCs w:val="20"/>
          <w:lang w:val="de-DE"/>
        </w:rPr>
      </w:pPr>
      <w:r w:rsidRPr="00C0191C">
        <w:rPr>
          <w:rFonts w:ascii="Arial" w:hAnsi="Arial" w:cs="Arial"/>
          <w:b/>
          <w:bCs/>
          <w:sz w:val="20"/>
          <w:szCs w:val="20"/>
          <w:lang w:val="de-DE"/>
        </w:rPr>
        <w:t>Offizielle Facebook-Seite:</w:t>
      </w:r>
      <w:r w:rsidRPr="00C0191C">
        <w:rPr>
          <w:rFonts w:ascii="Arial" w:hAnsi="Arial" w:cs="Arial"/>
          <w:sz w:val="20"/>
          <w:szCs w:val="20"/>
          <w:lang w:val="de-DE"/>
        </w:rPr>
        <w:t xml:space="preserve"> </w:t>
      </w:r>
      <w:hyperlink r:id="rId12" w:history="1">
        <w:r w:rsidRPr="00C0191C">
          <w:rPr>
            <w:rStyle w:val="Hyperlink"/>
            <w:rFonts w:ascii="Arial" w:hAnsi="Arial" w:cs="Arial"/>
            <w:sz w:val="20"/>
            <w:szCs w:val="20"/>
            <w:lang w:val="de-DE"/>
          </w:rPr>
          <w:t>www.facebook.com/squareenix</w:t>
        </w:r>
      </w:hyperlink>
      <w:r w:rsidRPr="00C0191C">
        <w:rPr>
          <w:rFonts w:ascii="Arial" w:hAnsi="Arial" w:cs="Arial"/>
          <w:sz w:val="20"/>
          <w:szCs w:val="20"/>
          <w:lang w:val="de-DE"/>
        </w:rPr>
        <w:t>  </w:t>
      </w:r>
    </w:p>
    <w:p w14:paraId="6A863B2F" w14:textId="77777777" w:rsidR="00545812" w:rsidRPr="0065182D" w:rsidRDefault="00EF5585" w:rsidP="00315E38">
      <w:pPr>
        <w:spacing w:after="0"/>
        <w:rPr>
          <w:rFonts w:ascii="Arial" w:hAnsi="Arial" w:cs="Arial"/>
          <w:sz w:val="20"/>
          <w:szCs w:val="20"/>
          <w:lang w:val="de-DE"/>
        </w:rPr>
      </w:pPr>
      <w:r w:rsidRPr="00C0191C">
        <w:rPr>
          <w:rFonts w:ascii="Arial" w:hAnsi="Arial" w:cs="Arial"/>
          <w:b/>
          <w:bCs/>
          <w:sz w:val="20"/>
          <w:szCs w:val="20"/>
          <w:lang w:val="de-DE"/>
        </w:rPr>
        <w:t>Offizieller Twitter:</w:t>
      </w:r>
      <w:r w:rsidRPr="00C0191C">
        <w:rPr>
          <w:rFonts w:ascii="Arial" w:hAnsi="Arial" w:cs="Arial"/>
          <w:sz w:val="20"/>
          <w:szCs w:val="20"/>
          <w:lang w:val="de-DE"/>
        </w:rPr>
        <w:t xml:space="preserve"> </w:t>
      </w:r>
      <w:hyperlink r:id="rId13" w:history="1">
        <w:r w:rsidRPr="00C0191C">
          <w:rPr>
            <w:rStyle w:val="Hyperlink"/>
            <w:rFonts w:ascii="Arial" w:hAnsi="Arial" w:cs="Arial"/>
            <w:sz w:val="20"/>
            <w:szCs w:val="20"/>
            <w:lang w:val="de-DE"/>
          </w:rPr>
          <w:t>@SquareEnix</w:t>
        </w:r>
      </w:hyperlink>
      <w:r w:rsidRPr="00C0191C">
        <w:rPr>
          <w:rFonts w:ascii="Arial" w:hAnsi="Arial" w:cs="Arial"/>
          <w:sz w:val="20"/>
          <w:szCs w:val="20"/>
          <w:lang w:val="de-DE"/>
        </w:rPr>
        <w:t>   </w:t>
      </w:r>
    </w:p>
    <w:p w14:paraId="3A99679F" w14:textId="21BFD644" w:rsidR="00545812" w:rsidRPr="0065182D" w:rsidRDefault="00EF5585" w:rsidP="00315E38">
      <w:pPr>
        <w:spacing w:after="0"/>
        <w:rPr>
          <w:rFonts w:ascii="Arial" w:hAnsi="Arial" w:cs="Arial"/>
          <w:sz w:val="20"/>
          <w:szCs w:val="20"/>
          <w:lang w:val="de-DE"/>
        </w:rPr>
      </w:pPr>
      <w:r w:rsidRPr="00C0191C">
        <w:rPr>
          <w:rFonts w:ascii="Arial" w:hAnsi="Arial" w:cs="Arial"/>
          <w:b/>
          <w:bCs/>
          <w:sz w:val="20"/>
          <w:szCs w:val="20"/>
          <w:lang w:val="de-DE"/>
        </w:rPr>
        <w:t>Offizieller YouTube-Kanal:</w:t>
      </w:r>
      <w:r w:rsidRPr="00C0191C">
        <w:rPr>
          <w:rFonts w:ascii="Arial" w:hAnsi="Arial" w:cs="Arial"/>
          <w:sz w:val="20"/>
          <w:szCs w:val="20"/>
          <w:lang w:val="de-DE"/>
        </w:rPr>
        <w:t xml:space="preserve"> </w:t>
      </w:r>
      <w:hyperlink r:id="rId14" w:history="1">
        <w:r w:rsidRPr="00C0191C">
          <w:rPr>
            <w:rStyle w:val="Hyperlink"/>
            <w:rFonts w:ascii="Arial" w:hAnsi="Arial" w:cs="Arial"/>
            <w:sz w:val="20"/>
            <w:szCs w:val="20"/>
            <w:lang w:val="de-DE"/>
          </w:rPr>
          <w:t>http://www.youtube.com/SquareEnixNA</w:t>
        </w:r>
      </w:hyperlink>
      <w:r w:rsidRPr="00C0191C">
        <w:rPr>
          <w:rFonts w:ascii="Arial" w:hAnsi="Arial" w:cs="Arial"/>
          <w:sz w:val="20"/>
          <w:szCs w:val="20"/>
          <w:lang w:val="de-DE"/>
        </w:rPr>
        <w:t>   </w:t>
      </w:r>
    </w:p>
    <w:p w14:paraId="5E379727" w14:textId="2398E52A" w:rsidR="00315E38" w:rsidRPr="0065182D" w:rsidRDefault="00EF5585" w:rsidP="00D471CF">
      <w:pPr>
        <w:spacing w:after="0"/>
        <w:rPr>
          <w:rFonts w:ascii="Arial" w:hAnsi="Arial" w:cs="Arial"/>
          <w:sz w:val="20"/>
          <w:szCs w:val="20"/>
          <w:lang w:val="de-DE"/>
        </w:rPr>
      </w:pPr>
      <w:r w:rsidRPr="00C0191C">
        <w:rPr>
          <w:rFonts w:ascii="Arial" w:hAnsi="Arial" w:cs="Arial"/>
          <w:b/>
          <w:bCs/>
          <w:sz w:val="20"/>
          <w:szCs w:val="20"/>
          <w:lang w:val="de-DE"/>
        </w:rPr>
        <w:t>Offizielles Instagram:</w:t>
      </w:r>
      <w:r w:rsidRPr="00C0191C">
        <w:rPr>
          <w:rFonts w:ascii="Arial" w:hAnsi="Arial" w:cs="Arial"/>
          <w:sz w:val="20"/>
          <w:szCs w:val="20"/>
          <w:lang w:val="de-DE"/>
        </w:rPr>
        <w:t xml:space="preserve"> </w:t>
      </w:r>
      <w:hyperlink r:id="rId15" w:history="1">
        <w:r w:rsidRPr="00C0191C">
          <w:rPr>
            <w:rStyle w:val="Hyperlink"/>
            <w:rFonts w:ascii="Arial" w:hAnsi="Arial" w:cs="Arial"/>
            <w:sz w:val="20"/>
            <w:szCs w:val="20"/>
            <w:lang w:val="de-DE"/>
          </w:rPr>
          <w:t>@squareenix</w:t>
        </w:r>
      </w:hyperlink>
      <w:r w:rsidRPr="00C0191C">
        <w:rPr>
          <w:rFonts w:ascii="Arial" w:hAnsi="Arial" w:cs="Arial"/>
          <w:sz w:val="20"/>
          <w:szCs w:val="20"/>
          <w:lang w:val="de-DE"/>
        </w:rPr>
        <w:t xml:space="preserve">   </w:t>
      </w:r>
    </w:p>
    <w:p w14:paraId="3B9C326E" w14:textId="727EF2B3" w:rsidR="00D471CF" w:rsidRPr="0065182D" w:rsidRDefault="00EF5585" w:rsidP="00D471CF">
      <w:pPr>
        <w:spacing w:after="0"/>
        <w:rPr>
          <w:rStyle w:val="Emphasis"/>
          <w:rFonts w:ascii="Arial" w:hAnsi="Arial" w:cs="Arial"/>
          <w:i w:val="0"/>
          <w:iCs w:val="0"/>
          <w:sz w:val="20"/>
          <w:szCs w:val="20"/>
          <w:lang w:val="de-DE"/>
        </w:rPr>
      </w:pPr>
      <w:r w:rsidRPr="00C0191C">
        <w:rPr>
          <w:rFonts w:ascii="Arial" w:hAnsi="Arial" w:cs="Arial"/>
          <w:sz w:val="20"/>
          <w:szCs w:val="20"/>
          <w:lang w:val="de-DE"/>
        </w:rPr>
        <w:t>#BravelyDefault</w:t>
      </w:r>
    </w:p>
    <w:p w14:paraId="2BE191B8" w14:textId="7C3A391A" w:rsidR="00D471CF" w:rsidRPr="0065182D" w:rsidRDefault="00D471CF"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de-DE"/>
        </w:rPr>
      </w:pPr>
    </w:p>
    <w:p w14:paraId="5F21063B" w14:textId="747D5065" w:rsidR="00187255" w:rsidRPr="0065182D" w:rsidRDefault="00EF5585" w:rsidP="00187255">
      <w:pPr>
        <w:spacing w:after="0"/>
        <w:rPr>
          <w:rFonts w:ascii="Arial" w:hAnsi="Arial" w:cs="Arial"/>
          <w:b/>
          <w:bCs/>
          <w:sz w:val="20"/>
          <w:szCs w:val="20"/>
          <w:lang w:val="de-DE"/>
        </w:rPr>
      </w:pPr>
      <w:r w:rsidRPr="00C0191C">
        <w:rPr>
          <w:rFonts w:ascii="Arial" w:hAnsi="Arial" w:cs="Arial"/>
          <w:b/>
          <w:bCs/>
          <w:sz w:val="18"/>
          <w:szCs w:val="18"/>
          <w:u w:val="single"/>
          <w:lang w:val="de-DE"/>
        </w:rPr>
        <w:t>Über Square Enix Ltd.</w:t>
      </w:r>
    </w:p>
    <w:p w14:paraId="10F8E126" w14:textId="24BEEB2D" w:rsidR="00187255" w:rsidRPr="0065182D" w:rsidRDefault="00EF5585" w:rsidP="00187255">
      <w:pPr>
        <w:spacing w:after="0"/>
        <w:rPr>
          <w:rFonts w:ascii="Arial" w:hAnsi="Arial" w:cs="Arial"/>
          <w:sz w:val="20"/>
          <w:szCs w:val="20"/>
          <w:lang w:val="de-DE"/>
        </w:rPr>
      </w:pPr>
      <w:r w:rsidRPr="00C0191C">
        <w:rPr>
          <w:rFonts w:ascii="Arial" w:hAnsi="Arial" w:cs="Arial"/>
          <w:sz w:val="18"/>
          <w:szCs w:val="18"/>
          <w:lang w:val="de-DE"/>
        </w:rPr>
        <w:t>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163 Millionen Mal verkauft hat, DRAGON QUEST®, über 83 Millionen Mal verkauft, sowie TOMB RAIDER®, mit weltweit über 84 Millionen verkauften Einheiten, und dem legendären SPACE INVADERS®. Square Enix Ltd. ist eine in London ansässige, hundertprozentige Tochtergesellschaft von Square Enix Holdings Co., Ltd.</w:t>
      </w:r>
    </w:p>
    <w:p w14:paraId="36E22EDF" w14:textId="77777777" w:rsidR="00187255" w:rsidRPr="0065182D" w:rsidRDefault="00EF5585" w:rsidP="00187255">
      <w:pPr>
        <w:spacing w:after="0"/>
        <w:rPr>
          <w:rFonts w:ascii="Arial" w:hAnsi="Arial" w:cs="Arial"/>
          <w:sz w:val="20"/>
          <w:szCs w:val="20"/>
          <w:lang w:val="de-DE"/>
        </w:rPr>
      </w:pPr>
      <w:r w:rsidRPr="00C0191C">
        <w:rPr>
          <w:rFonts w:ascii="Arial" w:hAnsi="Arial" w:cs="Arial"/>
          <w:sz w:val="18"/>
          <w:szCs w:val="18"/>
          <w:lang w:val="de-DE"/>
        </w:rPr>
        <w:t> </w:t>
      </w:r>
    </w:p>
    <w:p w14:paraId="1E2CE01B" w14:textId="77777777" w:rsidR="00187255" w:rsidRPr="0065182D" w:rsidRDefault="00EF5585" w:rsidP="00187255">
      <w:pPr>
        <w:spacing w:after="0"/>
        <w:rPr>
          <w:rFonts w:ascii="Arial" w:hAnsi="Arial" w:cs="Arial"/>
          <w:sz w:val="20"/>
          <w:szCs w:val="20"/>
          <w:lang w:val="de-DE"/>
        </w:rPr>
      </w:pPr>
      <w:r w:rsidRPr="00C0191C">
        <w:rPr>
          <w:rFonts w:ascii="Arial" w:hAnsi="Arial" w:cs="Arial"/>
          <w:sz w:val="18"/>
          <w:szCs w:val="18"/>
          <w:lang w:val="de-DE"/>
        </w:rPr>
        <w:t xml:space="preserve">Weitere Informationen über Square Enix Ltd. finden Sie auf </w:t>
      </w:r>
      <w:hyperlink r:id="rId16" w:history="1">
        <w:r w:rsidRPr="00C0191C">
          <w:rPr>
            <w:rStyle w:val="Hyperlink"/>
            <w:rFonts w:ascii="Arial" w:hAnsi="Arial" w:cs="Arial"/>
            <w:sz w:val="18"/>
            <w:szCs w:val="18"/>
            <w:lang w:val="de-DE"/>
          </w:rPr>
          <w:t>https://square-enix-games.com/de_DE</w:t>
        </w:r>
      </w:hyperlink>
      <w:r w:rsidRPr="00C0191C">
        <w:rPr>
          <w:u w:val="single"/>
          <w:lang w:val="de-DE"/>
        </w:rPr>
        <w:t>.</w:t>
      </w:r>
    </w:p>
    <w:p w14:paraId="60AD9972" w14:textId="77777777" w:rsidR="00187255" w:rsidRPr="0065182D" w:rsidRDefault="00187255"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de-DE"/>
        </w:rPr>
      </w:pPr>
    </w:p>
    <w:p w14:paraId="0C1804AE" w14:textId="77777777" w:rsidR="00AF2D3E" w:rsidRPr="0065182D" w:rsidRDefault="00AF2D3E" w:rsidP="000403AF">
      <w:pPr>
        <w:pBdr>
          <w:bottom w:val="single" w:sz="4" w:space="1" w:color="auto"/>
        </w:pBdr>
        <w:spacing w:after="0" w:line="240" w:lineRule="auto"/>
        <w:rPr>
          <w:rFonts w:ascii="Arial" w:hAnsi="Arial" w:cs="Arial"/>
          <w:sz w:val="18"/>
          <w:szCs w:val="18"/>
          <w:lang w:val="de-DE"/>
        </w:rPr>
      </w:pPr>
    </w:p>
    <w:p w14:paraId="7F38DA3D" w14:textId="77777777" w:rsidR="000403AF" w:rsidRPr="00365D4F" w:rsidRDefault="00EF5585" w:rsidP="000403AF">
      <w:pPr>
        <w:pBdr>
          <w:bottom w:val="single" w:sz="4" w:space="1" w:color="auto"/>
        </w:pBdr>
        <w:spacing w:after="0" w:line="240" w:lineRule="auto"/>
        <w:jc w:val="center"/>
        <w:rPr>
          <w:rFonts w:ascii="Arial" w:hAnsi="Arial" w:cs="Arial"/>
          <w:sz w:val="18"/>
          <w:szCs w:val="18"/>
        </w:rPr>
      </w:pPr>
      <w:r w:rsidRPr="00365D4F">
        <w:rPr>
          <w:rFonts w:ascii="Arial" w:hAnsi="Arial" w:cs="Arial"/>
          <w:sz w:val="18"/>
          <w:szCs w:val="18"/>
        </w:rPr>
        <w:t># # #</w:t>
      </w:r>
    </w:p>
    <w:p w14:paraId="3C1A27BD" w14:textId="77777777" w:rsidR="00E0162C" w:rsidRPr="00365D4F" w:rsidRDefault="00E0162C" w:rsidP="00E0162C">
      <w:pPr>
        <w:pBdr>
          <w:bottom w:val="single" w:sz="4" w:space="1" w:color="auto"/>
        </w:pBdr>
        <w:spacing w:after="0" w:line="240" w:lineRule="auto"/>
        <w:rPr>
          <w:rFonts w:ascii="Arial" w:eastAsia="Cambria" w:hAnsi="Arial" w:cs="Arial"/>
          <w:sz w:val="12"/>
          <w:szCs w:val="18"/>
        </w:rPr>
      </w:pPr>
    </w:p>
    <w:p w14:paraId="430DD248" w14:textId="117D3C0B" w:rsidR="00AF22B5" w:rsidRPr="00365D4F" w:rsidRDefault="00EF5585" w:rsidP="00BF5B41">
      <w:pPr>
        <w:spacing w:after="0" w:line="240" w:lineRule="auto"/>
        <w:contextualSpacing/>
        <w:jc w:val="both"/>
        <w:rPr>
          <w:rFonts w:ascii="Arial" w:hAnsi="Arial" w:cs="Arial"/>
          <w:sz w:val="16"/>
          <w:szCs w:val="16"/>
        </w:rPr>
      </w:pPr>
      <w:r w:rsidRPr="00365D4F">
        <w:rPr>
          <w:rFonts w:ascii="Arial" w:hAnsi="Arial" w:cs="Arial"/>
          <w:sz w:val="16"/>
          <w:szCs w:val="16"/>
        </w:rPr>
        <w:t>© 2021 SQUARE ENIX CO., LTD. All Rights Reserved.</w:t>
      </w:r>
    </w:p>
    <w:p w14:paraId="7DD9360E" w14:textId="77777777" w:rsidR="00AF22B5" w:rsidRPr="00365D4F" w:rsidRDefault="00AF22B5" w:rsidP="00BF5B41">
      <w:pPr>
        <w:spacing w:after="0" w:line="240" w:lineRule="auto"/>
        <w:contextualSpacing/>
        <w:jc w:val="both"/>
        <w:rPr>
          <w:rFonts w:ascii="Lucida Bright" w:hAnsi="Lucida Bright"/>
        </w:rPr>
      </w:pPr>
    </w:p>
    <w:p w14:paraId="4046A68E" w14:textId="0C751C8F" w:rsidR="0077311C" w:rsidRPr="00365D4F" w:rsidRDefault="00EF5585" w:rsidP="000403AF">
      <w:pPr>
        <w:spacing w:after="0" w:line="240" w:lineRule="auto"/>
        <w:contextualSpacing/>
        <w:jc w:val="both"/>
        <w:rPr>
          <w:rFonts w:ascii="Arial" w:eastAsia="Arial" w:hAnsi="Arial" w:cs="Arial"/>
          <w:sz w:val="16"/>
          <w:szCs w:val="16"/>
        </w:rPr>
      </w:pPr>
      <w:r w:rsidRPr="00365D4F">
        <w:rPr>
          <w:rFonts w:ascii="Arial" w:eastAsia="Arial" w:hAnsi="Arial" w:cs="Arial"/>
          <w:sz w:val="16"/>
          <w:szCs w:val="16"/>
        </w:rPr>
        <w:t>BRAVELY DEFAULT, FINAL FANTASY, CRYSTAL DYNAMICS, DRAGON QUEST, EIDOS, EIDOS MONTREAL, SPACE INVADERS, SQUARE ENIX, the SQUARE ENIX logo, TAITO and TOMB RAIDER are trademarks or registered trademarks of the Square Enix group of companies. Steam is a registered trademark of Valve Corporation. Nintendo Switch is a trademark of Nintendo. All other trademarks are the properties of their respective owners.</w:t>
      </w:r>
    </w:p>
    <w:sectPr w:rsidR="0077311C" w:rsidRPr="00365D4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3CC9" w14:textId="77777777" w:rsidR="00CE75B7" w:rsidRDefault="00CE75B7">
      <w:pPr>
        <w:spacing w:after="0" w:line="240" w:lineRule="auto"/>
      </w:pPr>
      <w:r>
        <w:separator/>
      </w:r>
    </w:p>
  </w:endnote>
  <w:endnote w:type="continuationSeparator" w:id="0">
    <w:p w14:paraId="4CE0E091" w14:textId="77777777" w:rsidR="00CE75B7" w:rsidRDefault="00CE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8B21" w14:textId="77777777" w:rsidR="0065182D" w:rsidRDefault="0065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1D6A" w14:textId="77777777" w:rsidR="0065182D" w:rsidRDefault="00651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BC23" w14:textId="77777777" w:rsidR="0065182D" w:rsidRDefault="0065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7404" w14:textId="77777777" w:rsidR="00CE75B7" w:rsidRDefault="00CE75B7">
      <w:pPr>
        <w:spacing w:after="0" w:line="240" w:lineRule="auto"/>
      </w:pPr>
      <w:r>
        <w:separator/>
      </w:r>
    </w:p>
  </w:footnote>
  <w:footnote w:type="continuationSeparator" w:id="0">
    <w:p w14:paraId="7453F128" w14:textId="77777777" w:rsidR="00CE75B7" w:rsidRDefault="00CE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42AD" w14:textId="77777777" w:rsidR="0065182D" w:rsidRDefault="0065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DA1" w14:textId="77777777" w:rsidR="00722956" w:rsidRDefault="00EF5585">
    <w:pPr>
      <w:pStyle w:val="Header"/>
    </w:pPr>
    <w:r>
      <w:rPr>
        <w:noProof/>
        <w:lang w:val="de-DE"/>
      </w:rPr>
      <w:drawing>
        <wp:anchor distT="0" distB="0" distL="114300" distR="114300" simplePos="0" relativeHeight="251658240" behindDoc="1" locked="0" layoutInCell="1" allowOverlap="1">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60548"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7F8" w14:textId="77777777" w:rsidR="0065182D" w:rsidRDefault="0065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8CB"/>
    <w:multiLevelType w:val="hybridMultilevel"/>
    <w:tmpl w:val="C83AF9AA"/>
    <w:lvl w:ilvl="0" w:tplc="057810B4">
      <w:start w:val="1"/>
      <w:numFmt w:val="bullet"/>
      <w:lvlText w:val=""/>
      <w:lvlJc w:val="left"/>
      <w:pPr>
        <w:ind w:left="720" w:hanging="360"/>
      </w:pPr>
      <w:rPr>
        <w:rFonts w:ascii="Symbol" w:hAnsi="Symbol" w:hint="default"/>
      </w:rPr>
    </w:lvl>
    <w:lvl w:ilvl="1" w:tplc="3F3AEE2E" w:tentative="1">
      <w:start w:val="1"/>
      <w:numFmt w:val="bullet"/>
      <w:lvlText w:val="o"/>
      <w:lvlJc w:val="left"/>
      <w:pPr>
        <w:ind w:left="1440" w:hanging="360"/>
      </w:pPr>
      <w:rPr>
        <w:rFonts w:ascii="Courier New" w:hAnsi="Courier New" w:cs="Courier New" w:hint="default"/>
      </w:rPr>
    </w:lvl>
    <w:lvl w:ilvl="2" w:tplc="1E92163E" w:tentative="1">
      <w:start w:val="1"/>
      <w:numFmt w:val="bullet"/>
      <w:lvlText w:val=""/>
      <w:lvlJc w:val="left"/>
      <w:pPr>
        <w:ind w:left="2160" w:hanging="360"/>
      </w:pPr>
      <w:rPr>
        <w:rFonts w:ascii="Wingdings" w:hAnsi="Wingdings" w:hint="default"/>
      </w:rPr>
    </w:lvl>
    <w:lvl w:ilvl="3" w:tplc="95B2616C" w:tentative="1">
      <w:start w:val="1"/>
      <w:numFmt w:val="bullet"/>
      <w:lvlText w:val=""/>
      <w:lvlJc w:val="left"/>
      <w:pPr>
        <w:ind w:left="2880" w:hanging="360"/>
      </w:pPr>
      <w:rPr>
        <w:rFonts w:ascii="Symbol" w:hAnsi="Symbol" w:hint="default"/>
      </w:rPr>
    </w:lvl>
    <w:lvl w:ilvl="4" w:tplc="F0569FBE" w:tentative="1">
      <w:start w:val="1"/>
      <w:numFmt w:val="bullet"/>
      <w:lvlText w:val="o"/>
      <w:lvlJc w:val="left"/>
      <w:pPr>
        <w:ind w:left="3600" w:hanging="360"/>
      </w:pPr>
      <w:rPr>
        <w:rFonts w:ascii="Courier New" w:hAnsi="Courier New" w:cs="Courier New" w:hint="default"/>
      </w:rPr>
    </w:lvl>
    <w:lvl w:ilvl="5" w:tplc="E1E4961C" w:tentative="1">
      <w:start w:val="1"/>
      <w:numFmt w:val="bullet"/>
      <w:lvlText w:val=""/>
      <w:lvlJc w:val="left"/>
      <w:pPr>
        <w:ind w:left="4320" w:hanging="360"/>
      </w:pPr>
      <w:rPr>
        <w:rFonts w:ascii="Wingdings" w:hAnsi="Wingdings" w:hint="default"/>
      </w:rPr>
    </w:lvl>
    <w:lvl w:ilvl="6" w:tplc="5EBCEB82" w:tentative="1">
      <w:start w:val="1"/>
      <w:numFmt w:val="bullet"/>
      <w:lvlText w:val=""/>
      <w:lvlJc w:val="left"/>
      <w:pPr>
        <w:ind w:left="5040" w:hanging="360"/>
      </w:pPr>
      <w:rPr>
        <w:rFonts w:ascii="Symbol" w:hAnsi="Symbol" w:hint="default"/>
      </w:rPr>
    </w:lvl>
    <w:lvl w:ilvl="7" w:tplc="9776F74E" w:tentative="1">
      <w:start w:val="1"/>
      <w:numFmt w:val="bullet"/>
      <w:lvlText w:val="o"/>
      <w:lvlJc w:val="left"/>
      <w:pPr>
        <w:ind w:left="5760" w:hanging="360"/>
      </w:pPr>
      <w:rPr>
        <w:rFonts w:ascii="Courier New" w:hAnsi="Courier New" w:cs="Courier New" w:hint="default"/>
      </w:rPr>
    </w:lvl>
    <w:lvl w:ilvl="8" w:tplc="F4143B7A" w:tentative="1">
      <w:start w:val="1"/>
      <w:numFmt w:val="bullet"/>
      <w:lvlText w:val=""/>
      <w:lvlJc w:val="left"/>
      <w:pPr>
        <w:ind w:left="6480" w:hanging="360"/>
      </w:pPr>
      <w:rPr>
        <w:rFonts w:ascii="Wingdings" w:hAnsi="Wingdings" w:hint="default"/>
      </w:rPr>
    </w:lvl>
  </w:abstractNum>
  <w:abstractNum w:abstractNumId="1" w15:restartNumberingAfterBreak="0">
    <w:nsid w:val="75A74E6E"/>
    <w:multiLevelType w:val="hybridMultilevel"/>
    <w:tmpl w:val="4A6EE9B8"/>
    <w:lvl w:ilvl="0" w:tplc="A49A295C">
      <w:start w:val="1"/>
      <w:numFmt w:val="bullet"/>
      <w:lvlText w:val=""/>
      <w:lvlJc w:val="left"/>
      <w:pPr>
        <w:ind w:left="720" w:hanging="360"/>
      </w:pPr>
      <w:rPr>
        <w:rFonts w:ascii="Symbol" w:hAnsi="Symbol" w:hint="default"/>
      </w:rPr>
    </w:lvl>
    <w:lvl w:ilvl="1" w:tplc="F5AE9790" w:tentative="1">
      <w:start w:val="1"/>
      <w:numFmt w:val="bullet"/>
      <w:lvlText w:val="o"/>
      <w:lvlJc w:val="left"/>
      <w:pPr>
        <w:ind w:left="1440" w:hanging="360"/>
      </w:pPr>
      <w:rPr>
        <w:rFonts w:ascii="Courier New" w:hAnsi="Courier New" w:cs="Courier New" w:hint="default"/>
      </w:rPr>
    </w:lvl>
    <w:lvl w:ilvl="2" w:tplc="F8FA2248" w:tentative="1">
      <w:start w:val="1"/>
      <w:numFmt w:val="bullet"/>
      <w:lvlText w:val=""/>
      <w:lvlJc w:val="left"/>
      <w:pPr>
        <w:ind w:left="2160" w:hanging="360"/>
      </w:pPr>
      <w:rPr>
        <w:rFonts w:ascii="Wingdings" w:hAnsi="Wingdings" w:hint="default"/>
      </w:rPr>
    </w:lvl>
    <w:lvl w:ilvl="3" w:tplc="6EB815F2" w:tentative="1">
      <w:start w:val="1"/>
      <w:numFmt w:val="bullet"/>
      <w:lvlText w:val=""/>
      <w:lvlJc w:val="left"/>
      <w:pPr>
        <w:ind w:left="2880" w:hanging="360"/>
      </w:pPr>
      <w:rPr>
        <w:rFonts w:ascii="Symbol" w:hAnsi="Symbol" w:hint="default"/>
      </w:rPr>
    </w:lvl>
    <w:lvl w:ilvl="4" w:tplc="5664A788" w:tentative="1">
      <w:start w:val="1"/>
      <w:numFmt w:val="bullet"/>
      <w:lvlText w:val="o"/>
      <w:lvlJc w:val="left"/>
      <w:pPr>
        <w:ind w:left="3600" w:hanging="360"/>
      </w:pPr>
      <w:rPr>
        <w:rFonts w:ascii="Courier New" w:hAnsi="Courier New" w:cs="Courier New" w:hint="default"/>
      </w:rPr>
    </w:lvl>
    <w:lvl w:ilvl="5" w:tplc="93BC26A8" w:tentative="1">
      <w:start w:val="1"/>
      <w:numFmt w:val="bullet"/>
      <w:lvlText w:val=""/>
      <w:lvlJc w:val="left"/>
      <w:pPr>
        <w:ind w:left="4320" w:hanging="360"/>
      </w:pPr>
      <w:rPr>
        <w:rFonts w:ascii="Wingdings" w:hAnsi="Wingdings" w:hint="default"/>
      </w:rPr>
    </w:lvl>
    <w:lvl w:ilvl="6" w:tplc="4B58C6FC" w:tentative="1">
      <w:start w:val="1"/>
      <w:numFmt w:val="bullet"/>
      <w:lvlText w:val=""/>
      <w:lvlJc w:val="left"/>
      <w:pPr>
        <w:ind w:left="5040" w:hanging="360"/>
      </w:pPr>
      <w:rPr>
        <w:rFonts w:ascii="Symbol" w:hAnsi="Symbol" w:hint="default"/>
      </w:rPr>
    </w:lvl>
    <w:lvl w:ilvl="7" w:tplc="2B9695B2" w:tentative="1">
      <w:start w:val="1"/>
      <w:numFmt w:val="bullet"/>
      <w:lvlText w:val="o"/>
      <w:lvlJc w:val="left"/>
      <w:pPr>
        <w:ind w:left="5760" w:hanging="360"/>
      </w:pPr>
      <w:rPr>
        <w:rFonts w:ascii="Courier New" w:hAnsi="Courier New" w:cs="Courier New" w:hint="default"/>
      </w:rPr>
    </w:lvl>
    <w:lvl w:ilvl="8" w:tplc="66009E02" w:tentative="1">
      <w:start w:val="1"/>
      <w:numFmt w:val="bullet"/>
      <w:lvlText w:val=""/>
      <w:lvlJc w:val="left"/>
      <w:pPr>
        <w:ind w:left="6480" w:hanging="360"/>
      </w:pPr>
      <w:rPr>
        <w:rFonts w:ascii="Wingdings" w:hAnsi="Wingdings" w:hint="default"/>
      </w:rPr>
    </w:lvl>
  </w:abstractNum>
  <w:abstractNum w:abstractNumId="2" w15:restartNumberingAfterBreak="0">
    <w:nsid w:val="7B331AC2"/>
    <w:multiLevelType w:val="multilevel"/>
    <w:tmpl w:val="784E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00"/>
    <w:rsid w:val="00010F6D"/>
    <w:rsid w:val="0001379A"/>
    <w:rsid w:val="00020C9B"/>
    <w:rsid w:val="00027AA4"/>
    <w:rsid w:val="000312AA"/>
    <w:rsid w:val="00032E52"/>
    <w:rsid w:val="0003650E"/>
    <w:rsid w:val="000403AF"/>
    <w:rsid w:val="00085C15"/>
    <w:rsid w:val="000868AB"/>
    <w:rsid w:val="000879CA"/>
    <w:rsid w:val="000A0700"/>
    <w:rsid w:val="000A2F26"/>
    <w:rsid w:val="000B45EE"/>
    <w:rsid w:val="000C7BBF"/>
    <w:rsid w:val="000D2363"/>
    <w:rsid w:val="000D60C0"/>
    <w:rsid w:val="000E43C2"/>
    <w:rsid w:val="00101C6C"/>
    <w:rsid w:val="00112A03"/>
    <w:rsid w:val="001165EA"/>
    <w:rsid w:val="00120C76"/>
    <w:rsid w:val="00136807"/>
    <w:rsid w:val="001369B5"/>
    <w:rsid w:val="0014628D"/>
    <w:rsid w:val="0016169A"/>
    <w:rsid w:val="00167E01"/>
    <w:rsid w:val="00171553"/>
    <w:rsid w:val="001848DC"/>
    <w:rsid w:val="00187255"/>
    <w:rsid w:val="00196A8C"/>
    <w:rsid w:val="001A575C"/>
    <w:rsid w:val="001A6766"/>
    <w:rsid w:val="001B4AC7"/>
    <w:rsid w:val="001F1D03"/>
    <w:rsid w:val="001F591D"/>
    <w:rsid w:val="001F7603"/>
    <w:rsid w:val="0020055E"/>
    <w:rsid w:val="002479C3"/>
    <w:rsid w:val="00263F75"/>
    <w:rsid w:val="00272E4E"/>
    <w:rsid w:val="00274BD5"/>
    <w:rsid w:val="00281C6B"/>
    <w:rsid w:val="00285CB4"/>
    <w:rsid w:val="00293F3A"/>
    <w:rsid w:val="00294D61"/>
    <w:rsid w:val="002B0947"/>
    <w:rsid w:val="002D397B"/>
    <w:rsid w:val="002E43C7"/>
    <w:rsid w:val="002F085A"/>
    <w:rsid w:val="003103D1"/>
    <w:rsid w:val="00315E38"/>
    <w:rsid w:val="00317B18"/>
    <w:rsid w:val="00323C4F"/>
    <w:rsid w:val="00326E55"/>
    <w:rsid w:val="00341966"/>
    <w:rsid w:val="00344B7D"/>
    <w:rsid w:val="00360794"/>
    <w:rsid w:val="00365C45"/>
    <w:rsid w:val="00365D4F"/>
    <w:rsid w:val="003666F7"/>
    <w:rsid w:val="00374044"/>
    <w:rsid w:val="00396016"/>
    <w:rsid w:val="003B6821"/>
    <w:rsid w:val="003E1BF0"/>
    <w:rsid w:val="003E6763"/>
    <w:rsid w:val="003E7499"/>
    <w:rsid w:val="00433182"/>
    <w:rsid w:val="00481DAD"/>
    <w:rsid w:val="00485649"/>
    <w:rsid w:val="0048779C"/>
    <w:rsid w:val="004C1A25"/>
    <w:rsid w:val="004D5919"/>
    <w:rsid w:val="004F00C3"/>
    <w:rsid w:val="004F0B2F"/>
    <w:rsid w:val="004F23C7"/>
    <w:rsid w:val="004F43F4"/>
    <w:rsid w:val="004F578A"/>
    <w:rsid w:val="00515578"/>
    <w:rsid w:val="00543376"/>
    <w:rsid w:val="005439A7"/>
    <w:rsid w:val="00545812"/>
    <w:rsid w:val="0055239F"/>
    <w:rsid w:val="00564560"/>
    <w:rsid w:val="005675F4"/>
    <w:rsid w:val="00570D0C"/>
    <w:rsid w:val="00571187"/>
    <w:rsid w:val="00581011"/>
    <w:rsid w:val="0058664E"/>
    <w:rsid w:val="005B6560"/>
    <w:rsid w:val="005F7304"/>
    <w:rsid w:val="00601567"/>
    <w:rsid w:val="00603599"/>
    <w:rsid w:val="006069A1"/>
    <w:rsid w:val="00612A82"/>
    <w:rsid w:val="00630AFF"/>
    <w:rsid w:val="00630B77"/>
    <w:rsid w:val="00634F06"/>
    <w:rsid w:val="0065182D"/>
    <w:rsid w:val="0066706F"/>
    <w:rsid w:val="00687D02"/>
    <w:rsid w:val="006922E3"/>
    <w:rsid w:val="006B11A6"/>
    <w:rsid w:val="006B273A"/>
    <w:rsid w:val="006B5056"/>
    <w:rsid w:val="006B59D9"/>
    <w:rsid w:val="006B70F2"/>
    <w:rsid w:val="006C4E2A"/>
    <w:rsid w:val="006D707D"/>
    <w:rsid w:val="006E6F51"/>
    <w:rsid w:val="00722956"/>
    <w:rsid w:val="007335C5"/>
    <w:rsid w:val="00755764"/>
    <w:rsid w:val="00761ED8"/>
    <w:rsid w:val="00770CBE"/>
    <w:rsid w:val="00772224"/>
    <w:rsid w:val="0077311C"/>
    <w:rsid w:val="00775833"/>
    <w:rsid w:val="007831C2"/>
    <w:rsid w:val="007B7370"/>
    <w:rsid w:val="007C0D83"/>
    <w:rsid w:val="007C0E2C"/>
    <w:rsid w:val="007E1291"/>
    <w:rsid w:val="007F0FFD"/>
    <w:rsid w:val="007F2A6F"/>
    <w:rsid w:val="007F78DA"/>
    <w:rsid w:val="00805435"/>
    <w:rsid w:val="00821DE8"/>
    <w:rsid w:val="008251D2"/>
    <w:rsid w:val="00826360"/>
    <w:rsid w:val="00861901"/>
    <w:rsid w:val="00873AB8"/>
    <w:rsid w:val="008A7535"/>
    <w:rsid w:val="008B15B7"/>
    <w:rsid w:val="008C41ED"/>
    <w:rsid w:val="008D60CB"/>
    <w:rsid w:val="009055A8"/>
    <w:rsid w:val="00924C04"/>
    <w:rsid w:val="0092666B"/>
    <w:rsid w:val="00934837"/>
    <w:rsid w:val="00954C2E"/>
    <w:rsid w:val="00955C64"/>
    <w:rsid w:val="009709F3"/>
    <w:rsid w:val="0097326F"/>
    <w:rsid w:val="009A631A"/>
    <w:rsid w:val="009B416A"/>
    <w:rsid w:val="00A01718"/>
    <w:rsid w:val="00A04090"/>
    <w:rsid w:val="00A220C2"/>
    <w:rsid w:val="00A240E6"/>
    <w:rsid w:val="00A545D5"/>
    <w:rsid w:val="00A55DC1"/>
    <w:rsid w:val="00A62313"/>
    <w:rsid w:val="00A72506"/>
    <w:rsid w:val="00A750E0"/>
    <w:rsid w:val="00A76DF1"/>
    <w:rsid w:val="00A81B0B"/>
    <w:rsid w:val="00A866C0"/>
    <w:rsid w:val="00A93E74"/>
    <w:rsid w:val="00A973B9"/>
    <w:rsid w:val="00AF0DB5"/>
    <w:rsid w:val="00AF22B5"/>
    <w:rsid w:val="00AF2D3E"/>
    <w:rsid w:val="00B05676"/>
    <w:rsid w:val="00B05C00"/>
    <w:rsid w:val="00B07B6E"/>
    <w:rsid w:val="00B15CC0"/>
    <w:rsid w:val="00B17A86"/>
    <w:rsid w:val="00B4176D"/>
    <w:rsid w:val="00B4393D"/>
    <w:rsid w:val="00B476DC"/>
    <w:rsid w:val="00B54761"/>
    <w:rsid w:val="00B77440"/>
    <w:rsid w:val="00B94167"/>
    <w:rsid w:val="00BB0006"/>
    <w:rsid w:val="00BB69F3"/>
    <w:rsid w:val="00BB6C15"/>
    <w:rsid w:val="00BC6881"/>
    <w:rsid w:val="00BF5B41"/>
    <w:rsid w:val="00C0191C"/>
    <w:rsid w:val="00C155B0"/>
    <w:rsid w:val="00C16784"/>
    <w:rsid w:val="00C26CA7"/>
    <w:rsid w:val="00C37A43"/>
    <w:rsid w:val="00C43259"/>
    <w:rsid w:val="00C57163"/>
    <w:rsid w:val="00C76E22"/>
    <w:rsid w:val="00CB01A0"/>
    <w:rsid w:val="00CC36A3"/>
    <w:rsid w:val="00CE75B7"/>
    <w:rsid w:val="00D02FCD"/>
    <w:rsid w:val="00D25866"/>
    <w:rsid w:val="00D471CF"/>
    <w:rsid w:val="00D51E7D"/>
    <w:rsid w:val="00D632E2"/>
    <w:rsid w:val="00D677EE"/>
    <w:rsid w:val="00D73C6D"/>
    <w:rsid w:val="00D816CE"/>
    <w:rsid w:val="00D95A9A"/>
    <w:rsid w:val="00DB0783"/>
    <w:rsid w:val="00E0162C"/>
    <w:rsid w:val="00E37ACC"/>
    <w:rsid w:val="00E55B84"/>
    <w:rsid w:val="00E7570A"/>
    <w:rsid w:val="00E80386"/>
    <w:rsid w:val="00E95905"/>
    <w:rsid w:val="00EA21B6"/>
    <w:rsid w:val="00ED50B1"/>
    <w:rsid w:val="00EF381A"/>
    <w:rsid w:val="00EF5585"/>
    <w:rsid w:val="00F121B0"/>
    <w:rsid w:val="00F33BBC"/>
    <w:rsid w:val="00F44F3F"/>
    <w:rsid w:val="00F53F37"/>
    <w:rsid w:val="00F54347"/>
    <w:rsid w:val="00F56D91"/>
    <w:rsid w:val="00F578F9"/>
    <w:rsid w:val="00F7738F"/>
    <w:rsid w:val="00F830C8"/>
    <w:rsid w:val="00F87C04"/>
    <w:rsid w:val="00F94B55"/>
    <w:rsid w:val="00FA0A82"/>
    <w:rsid w:val="00FA2342"/>
    <w:rsid w:val="00FA7475"/>
    <w:rsid w:val="00FB0DAA"/>
    <w:rsid w:val="00FC36A7"/>
    <w:rsid w:val="00FC69EF"/>
    <w:rsid w:val="00FD0F88"/>
    <w:rsid w:val="00FD38B8"/>
    <w:rsid w:val="00FD5C5A"/>
    <w:rsid w:val="00FF6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00A4F"/>
  <w15:chartTrackingRefBased/>
  <w15:docId w15:val="{C6C28CFA-C382-43F2-BA78-F9C1473F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0A0700"/>
    <w:rPr>
      <w:sz w:val="16"/>
      <w:szCs w:val="16"/>
    </w:rPr>
  </w:style>
  <w:style w:type="paragraph" w:styleId="CommentText">
    <w:name w:val="annotation text"/>
    <w:basedOn w:val="Normal"/>
    <w:link w:val="CommentTextChar"/>
    <w:uiPriority w:val="99"/>
    <w:semiHidden/>
    <w:unhideWhenUsed/>
    <w:rsid w:val="000A0700"/>
    <w:pPr>
      <w:pBdr>
        <w:top w:val="nil"/>
        <w:left w:val="nil"/>
        <w:bottom w:val="nil"/>
        <w:right w:val="nil"/>
        <w:between w:val="nil"/>
      </w:pBdr>
      <w:spacing w:after="0" w:line="240" w:lineRule="auto"/>
    </w:pPr>
    <w:rPr>
      <w:rFonts w:ascii="Arial" w:eastAsiaTheme="minorEastAsia" w:hAnsi="Arial" w:cs="Arial"/>
      <w:color w:val="000000"/>
      <w:sz w:val="20"/>
      <w:szCs w:val="20"/>
      <w:lang w:val="en"/>
    </w:rPr>
  </w:style>
  <w:style w:type="character" w:customStyle="1" w:styleId="CommentTextChar">
    <w:name w:val="Comment Text Char"/>
    <w:basedOn w:val="DefaultParagraphFont"/>
    <w:link w:val="CommentText"/>
    <w:uiPriority w:val="99"/>
    <w:semiHidden/>
    <w:rsid w:val="000A0700"/>
    <w:rPr>
      <w:rFonts w:ascii="Arial" w:eastAsiaTheme="minorEastAsia" w:hAnsi="Arial" w:cs="Arial"/>
      <w:color w:val="000000"/>
      <w:sz w:val="20"/>
      <w:szCs w:val="20"/>
      <w:lang w:val="en"/>
    </w:rPr>
  </w:style>
  <w:style w:type="paragraph" w:styleId="BalloonText">
    <w:name w:val="Balloon Text"/>
    <w:basedOn w:val="Normal"/>
    <w:link w:val="BalloonTextChar"/>
    <w:uiPriority w:val="99"/>
    <w:semiHidden/>
    <w:unhideWhenUsed/>
    <w:rsid w:val="000A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0"/>
    <w:rPr>
      <w:rFonts w:ascii="Segoe UI" w:hAnsi="Segoe UI" w:cs="Segoe UI"/>
      <w:sz w:val="18"/>
      <w:szCs w:val="18"/>
    </w:rPr>
  </w:style>
  <w:style w:type="paragraph" w:styleId="ListParagraph">
    <w:name w:val="List Paragraph"/>
    <w:basedOn w:val="Normal"/>
    <w:uiPriority w:val="99"/>
    <w:qFormat/>
    <w:rsid w:val="00A81B0B"/>
    <w:pPr>
      <w:ind w:left="720"/>
      <w:contextualSpacing/>
    </w:pPr>
  </w:style>
  <w:style w:type="paragraph" w:styleId="CommentSubject">
    <w:name w:val="annotation subject"/>
    <w:basedOn w:val="CommentText"/>
    <w:next w:val="CommentText"/>
    <w:link w:val="CommentSubjectChar"/>
    <w:uiPriority w:val="99"/>
    <w:semiHidden/>
    <w:unhideWhenUsed/>
    <w:rsid w:val="00CC36A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CC36A3"/>
    <w:rPr>
      <w:rFonts w:ascii="Arial" w:eastAsiaTheme="minorEastAsia" w:hAnsi="Arial" w:cs="Arial"/>
      <w:b/>
      <w:bCs/>
      <w:color w:val="000000"/>
      <w:sz w:val="20"/>
      <w:szCs w:val="20"/>
      <w:lang w:val="en"/>
    </w:rPr>
  </w:style>
  <w:style w:type="character" w:styleId="FollowedHyperlink">
    <w:name w:val="FollowedHyperlink"/>
    <w:basedOn w:val="DefaultParagraphFont"/>
    <w:uiPriority w:val="99"/>
    <w:semiHidden/>
    <w:unhideWhenUsed/>
    <w:rsid w:val="00323C4F"/>
    <w:rPr>
      <w:color w:val="954F72" w:themeColor="followedHyperlink"/>
      <w:u w:val="single"/>
    </w:rPr>
  </w:style>
  <w:style w:type="paragraph" w:styleId="NoSpacing">
    <w:name w:val="No Spacing"/>
    <w:uiPriority w:val="1"/>
    <w:qFormat/>
    <w:rsid w:val="0092666B"/>
    <w:pPr>
      <w:spacing w:after="0" w:line="240" w:lineRule="auto"/>
    </w:pPr>
  </w:style>
  <w:style w:type="character" w:customStyle="1" w:styleId="newstitle">
    <w:name w:val="newstitle"/>
    <w:basedOn w:val="DefaultParagraphFont"/>
    <w:rsid w:val="00AF22B5"/>
  </w:style>
  <w:style w:type="character" w:customStyle="1" w:styleId="UnresolvedMention1">
    <w:name w:val="Unresolved Mention1"/>
    <w:basedOn w:val="DefaultParagraphFont"/>
    <w:uiPriority w:val="99"/>
    <w:semiHidden/>
    <w:unhideWhenUsed/>
    <w:rsid w:val="000403AF"/>
    <w:rPr>
      <w:color w:val="605E5C"/>
      <w:shd w:val="clear" w:color="auto" w:fill="E1DFDD"/>
    </w:rPr>
  </w:style>
  <w:style w:type="character" w:styleId="Emphasis">
    <w:name w:val="Emphasis"/>
    <w:basedOn w:val="DefaultParagraphFont"/>
    <w:uiPriority w:val="20"/>
    <w:qFormat/>
    <w:rsid w:val="00AF2D3E"/>
    <w:rPr>
      <w:i/>
      <w:iCs/>
    </w:rPr>
  </w:style>
  <w:style w:type="character" w:customStyle="1" w:styleId="UnresolvedMention2">
    <w:name w:val="Unresolved Mention2"/>
    <w:basedOn w:val="DefaultParagraphFont"/>
    <w:uiPriority w:val="99"/>
    <w:semiHidden/>
    <w:unhideWhenUsed/>
    <w:rsid w:val="00BB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squareeni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cebook.com/squareen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quare-enix-games.com/de_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enix-games.com/games/bravely-default-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squareenix" TargetMode="External"/><Relationship Id="rId23" Type="http://schemas.openxmlformats.org/officeDocument/2006/relationships/fontTable" Target="fontTable.xml"/><Relationship Id="rId10" Type="http://schemas.openxmlformats.org/officeDocument/2006/relationships/hyperlink" Target="https://youtu.be/eYc6I3R2p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ex.link/at5b" TargetMode="External"/><Relationship Id="rId14" Type="http://schemas.openxmlformats.org/officeDocument/2006/relationships/hyperlink" Target="http://www.youtube.com/SquareEnixN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Documents\Custom%20Office%20Templates\2017_Press%20Release%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0AEA-6FA4-48C8-8420-90968BE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 Release General</Template>
  <TotalTime>0</TotalTime>
  <Pages>2</Pages>
  <Words>570</Words>
  <Characters>3251</Characters>
  <Application>Microsoft Office Word</Application>
  <DocSecurity>4</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Square Enix</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Hughes</dc:creator>
  <cp:lastModifiedBy>Ariadne Terizakis</cp:lastModifiedBy>
  <cp:revision>2</cp:revision>
  <dcterms:created xsi:type="dcterms:W3CDTF">2021-09-02T14:51:00Z</dcterms:created>
  <dcterms:modified xsi:type="dcterms:W3CDTF">2021-09-02T14:51:00Z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ActionId">
    <vt:lpwstr>f5d5cd69-3581-40c8-9778-a0b0aac440e4</vt:lpwstr>
  </property>
  <property fmtid="{D5CDD505-2E9C-101B-9397-08002B2CF9AE}" pid="3" name="MSIP_Label_a6ace99c-b24a-48a4-872e-cc8bba3c1ffd_ContentBits">
    <vt:lpwstr>0</vt:lpwstr>
  </property>
  <property fmtid="{D5CDD505-2E9C-101B-9397-08002B2CF9AE}" pid="4" name="MSIP_Label_a6ace99c-b24a-48a4-872e-cc8bba3c1ffd_Enabled">
    <vt:lpwstr>true</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etDate">
    <vt:lpwstr>2021-08-09T21:12:10Z</vt:lpwstr>
  </property>
  <property fmtid="{D5CDD505-2E9C-101B-9397-08002B2CF9AE}" pid="8" name="MSIP_Label_a6ace99c-b24a-48a4-872e-cc8bba3c1ffd_SiteId">
    <vt:lpwstr>1a039888-c4e9-442d-8b5c-c5eefb3f909e</vt:lpwstr>
  </property>
</Properties>
</file>