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F6DFF" w14:textId="60E15807" w:rsidR="00F11E72" w:rsidRDefault="0011583A" w:rsidP="00F11E72">
      <w:pPr>
        <w:rPr>
          <w:b/>
          <w:sz w:val="20"/>
          <w:u w:val="single"/>
        </w:rPr>
      </w:pPr>
      <w:r>
        <w:rPr>
          <w:b/>
          <w:bCs/>
          <w:sz w:val="20"/>
          <w:u w:val="single"/>
          <w:lang w:val="fr-FR"/>
        </w:rPr>
        <w:t xml:space="preserve">POUR DIFFUSION IMMÉDIATE </w:t>
      </w:r>
    </w:p>
    <w:p w14:paraId="3FFADF95" w14:textId="77777777" w:rsidR="00230CF2" w:rsidRPr="0077311C" w:rsidRDefault="00230CF2" w:rsidP="00F11E72">
      <w:pPr>
        <w:rPr>
          <w:b/>
          <w:sz w:val="20"/>
          <w:u w:val="single"/>
        </w:rPr>
      </w:pPr>
    </w:p>
    <w:p w14:paraId="5CED9D57" w14:textId="2B5B26C3" w:rsidR="00F11E72" w:rsidRPr="00230CF2" w:rsidRDefault="0011583A" w:rsidP="00230CF2">
      <w:pPr>
        <w:rPr>
          <w:i/>
          <w:sz w:val="28"/>
        </w:rPr>
      </w:pPr>
      <w:r>
        <w:rPr>
          <w:noProof/>
          <w:lang w:val="fr-FR"/>
        </w:rPr>
        <w:drawing>
          <wp:inline distT="0" distB="0" distL="0" distR="0" wp14:anchorId="6758A46D" wp14:editId="4EA8D232">
            <wp:extent cx="5730457" cy="1344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505486"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t="32445" b="32359"/>
                    <a:stretch>
                      <a:fillRect/>
                    </a:stretch>
                  </pic:blipFill>
                  <pic:spPr bwMode="auto">
                    <a:xfrm>
                      <a:off x="0" y="0"/>
                      <a:ext cx="5731510" cy="1344740"/>
                    </a:xfrm>
                    <a:prstGeom prst="rect">
                      <a:avLst/>
                    </a:prstGeom>
                    <a:noFill/>
                    <a:ln>
                      <a:noFill/>
                    </a:ln>
                    <a:extLst>
                      <a:ext uri="{53640926-AAD7-44D8-BBD7-CCE9431645EC}">
                        <a14:shadowObscured xmlns:a14="http://schemas.microsoft.com/office/drawing/2010/main"/>
                      </a:ext>
                    </a:extLst>
                  </pic:spPr>
                </pic:pic>
              </a:graphicData>
            </a:graphic>
          </wp:inline>
        </w:drawing>
      </w:r>
    </w:p>
    <w:p w14:paraId="13B04298" w14:textId="61DC1356" w:rsidR="006C0499" w:rsidRPr="000B0B29" w:rsidRDefault="0011583A" w:rsidP="00626FAD">
      <w:pPr>
        <w:jc w:val="center"/>
        <w:rPr>
          <w:b/>
          <w:sz w:val="32"/>
          <w:szCs w:val="32"/>
          <w:lang w:val="fr-FR"/>
        </w:rPr>
      </w:pPr>
      <w:r>
        <w:rPr>
          <w:b/>
          <w:bCs/>
          <w:sz w:val="32"/>
          <w:szCs w:val="32"/>
          <w:lang w:val="fr-FR"/>
        </w:rPr>
        <w:t xml:space="preserve">SQUARE ENIX ANNONCE </w:t>
      </w:r>
      <w:r>
        <w:rPr>
          <w:b/>
          <w:bCs/>
          <w:i/>
          <w:iCs/>
          <w:sz w:val="32"/>
          <w:szCs w:val="32"/>
          <w:lang w:val="fr-FR"/>
        </w:rPr>
        <w:t>DUNGEON ENCOUNTERS</w:t>
      </w:r>
      <w:r>
        <w:rPr>
          <w:b/>
          <w:bCs/>
          <w:sz w:val="32"/>
          <w:szCs w:val="32"/>
          <w:lang w:val="fr-FR"/>
        </w:rPr>
        <w:t>, UN NOUVEAU RPG D'EXPLORATION DE DONJONS DISPONIBLE LE 14 OCTOBRE</w:t>
      </w:r>
    </w:p>
    <w:p w14:paraId="0368E169" w14:textId="699C2BA5" w:rsidR="00E6644C" w:rsidRPr="000B0B29" w:rsidRDefault="00E6644C" w:rsidP="006C0499">
      <w:pPr>
        <w:jc w:val="center"/>
        <w:rPr>
          <w:i/>
          <w:sz w:val="24"/>
          <w:lang w:val="fr-FR"/>
        </w:rPr>
      </w:pPr>
    </w:p>
    <w:p w14:paraId="010BD217" w14:textId="77777777" w:rsidR="006114CF" w:rsidRPr="000B0B29" w:rsidRDefault="0011583A" w:rsidP="00E6644C">
      <w:pPr>
        <w:jc w:val="center"/>
        <w:rPr>
          <w:i/>
          <w:sz w:val="24"/>
          <w:lang w:val="fr-FR"/>
        </w:rPr>
      </w:pPr>
      <w:r>
        <w:rPr>
          <w:i/>
          <w:iCs/>
          <w:sz w:val="24"/>
          <w:lang w:val="fr-FR"/>
        </w:rPr>
        <w:t xml:space="preserve">Une propriété intellectuelle inédite développée par des membres </w:t>
      </w:r>
    </w:p>
    <w:p w14:paraId="4D898115" w14:textId="4F1D7550" w:rsidR="00E6644C" w:rsidRPr="000B0B29" w:rsidRDefault="0011583A" w:rsidP="00E6644C">
      <w:pPr>
        <w:jc w:val="center"/>
        <w:rPr>
          <w:i/>
          <w:sz w:val="24"/>
          <w:lang w:val="fr-FR"/>
        </w:rPr>
      </w:pPr>
      <w:r>
        <w:rPr>
          <w:i/>
          <w:iCs/>
          <w:sz w:val="24"/>
          <w:lang w:val="fr-FR"/>
        </w:rPr>
        <w:t>de l'équipe de l'emblématique franchise FINAL FANTASY</w:t>
      </w:r>
    </w:p>
    <w:p w14:paraId="7776D12C" w14:textId="77777777" w:rsidR="00E6644C" w:rsidRPr="000B0B29" w:rsidRDefault="00E6644C" w:rsidP="00E6644C">
      <w:pPr>
        <w:jc w:val="center"/>
        <w:rPr>
          <w:i/>
          <w:sz w:val="24"/>
          <w:lang w:val="fr-FR"/>
        </w:rPr>
      </w:pPr>
    </w:p>
    <w:p w14:paraId="4B954B21" w14:textId="5D53B8F2" w:rsidR="00E6644C" w:rsidRPr="000B0B29" w:rsidRDefault="0011583A" w:rsidP="00E6644C">
      <w:pPr>
        <w:jc w:val="center"/>
        <w:rPr>
          <w:i/>
          <w:sz w:val="24"/>
          <w:lang w:val="fr-FR"/>
        </w:rPr>
      </w:pPr>
      <w:r>
        <w:rPr>
          <w:i/>
          <w:iCs/>
          <w:sz w:val="24"/>
          <w:lang w:val="fr-FR"/>
        </w:rPr>
        <w:t xml:space="preserve">Les précommandes sont ouvertes sur Nintendo Switch™ et Steam® </w:t>
      </w:r>
    </w:p>
    <w:p w14:paraId="5A697223" w14:textId="77777777" w:rsidR="0077702B" w:rsidRPr="000B0B29" w:rsidRDefault="0077702B" w:rsidP="00E6644C">
      <w:pPr>
        <w:jc w:val="center"/>
        <w:rPr>
          <w:i/>
          <w:sz w:val="24"/>
          <w:lang w:val="fr-FR"/>
        </w:rPr>
      </w:pPr>
    </w:p>
    <w:p w14:paraId="64578634" w14:textId="77777777" w:rsidR="00F11E72" w:rsidRPr="000B0B29" w:rsidRDefault="00F11E72" w:rsidP="00F11E72">
      <w:pPr>
        <w:rPr>
          <w:lang w:val="fr-FR"/>
        </w:rPr>
      </w:pPr>
    </w:p>
    <w:p w14:paraId="4A0CAFFE" w14:textId="2DD605DD" w:rsidR="00A314B5" w:rsidRPr="000B0B29" w:rsidRDefault="0011583A" w:rsidP="00A314B5">
      <w:pPr>
        <w:spacing w:line="360" w:lineRule="auto"/>
        <w:jc w:val="both"/>
        <w:rPr>
          <w:rFonts w:eastAsia="Calibri"/>
          <w:sz w:val="20"/>
          <w:szCs w:val="20"/>
          <w:highlight w:val="green"/>
          <w:lang w:val="fr-FR"/>
        </w:rPr>
      </w:pPr>
      <w:r>
        <w:rPr>
          <w:b/>
          <w:bCs/>
          <w:sz w:val="20"/>
          <w:szCs w:val="20"/>
          <w:lang w:val="fr-FR"/>
        </w:rPr>
        <w:t>LONDRES, le 1er octobre 2021</w:t>
      </w:r>
      <w:r>
        <w:rPr>
          <w:sz w:val="20"/>
          <w:szCs w:val="20"/>
          <w:lang w:val="fr-FR"/>
        </w:rPr>
        <w:t xml:space="preserve"> – </w:t>
      </w:r>
      <w:hyperlink r:id="rId12" w:history="1">
        <w:r>
          <w:rPr>
            <w:rStyle w:val="Hyperlink"/>
            <w:sz w:val="20"/>
            <w:szCs w:val="20"/>
            <w:lang w:val="fr-FR"/>
          </w:rPr>
          <w:t>Square Enix, Ltd</w:t>
        </w:r>
      </w:hyperlink>
      <w:r>
        <w:rPr>
          <w:rStyle w:val="Hyperlink"/>
          <w:sz w:val="20"/>
          <w:szCs w:val="20"/>
          <w:u w:val="none"/>
          <w:lang w:val="fr-FR"/>
        </w:rPr>
        <w:t xml:space="preserve"> </w:t>
      </w:r>
      <w:r>
        <w:rPr>
          <w:sz w:val="20"/>
          <w:szCs w:val="20"/>
          <w:lang w:val="fr-FR"/>
        </w:rPr>
        <w:t xml:space="preserve">a annoncé aujourd'hui au cours de l'émission </w:t>
      </w:r>
      <w:r w:rsidRPr="000B0B29">
        <w:rPr>
          <w:i/>
          <w:iCs/>
          <w:sz w:val="20"/>
          <w:szCs w:val="20"/>
          <w:lang w:val="fr-FR"/>
        </w:rPr>
        <w:t>SQUARE ENIX PRESENTS</w:t>
      </w:r>
      <w:r>
        <w:rPr>
          <w:sz w:val="20"/>
          <w:szCs w:val="20"/>
          <w:lang w:val="fr-FR"/>
        </w:rPr>
        <w:t xml:space="preserve"> du Tokyo Games Show que </w:t>
      </w:r>
      <w:r>
        <w:rPr>
          <w:i/>
          <w:iCs/>
          <w:sz w:val="20"/>
          <w:szCs w:val="20"/>
          <w:lang w:val="fr-FR"/>
        </w:rPr>
        <w:t>DUNGEON ENCOUNTERS™</w:t>
      </w:r>
      <w:r>
        <w:rPr>
          <w:sz w:val="20"/>
          <w:szCs w:val="20"/>
          <w:lang w:val="fr-FR"/>
        </w:rPr>
        <w:t>, un nouveau RPG d'exploration de donjons en solo, serait disponible au format numérique pour le système Nintendo Switch™, le système PlayStation®4 et PC sur Steam® à partir du 14 octobre 2021.</w:t>
      </w:r>
    </w:p>
    <w:p w14:paraId="2065B153" w14:textId="77979125" w:rsidR="00A314B5" w:rsidRPr="000B0B29" w:rsidRDefault="00A314B5" w:rsidP="00A314B5">
      <w:pPr>
        <w:spacing w:line="360" w:lineRule="auto"/>
        <w:jc w:val="both"/>
        <w:rPr>
          <w:rFonts w:eastAsia="Calibri"/>
          <w:sz w:val="20"/>
          <w:szCs w:val="20"/>
          <w:highlight w:val="green"/>
          <w:lang w:val="fr-FR"/>
        </w:rPr>
      </w:pPr>
    </w:p>
    <w:p w14:paraId="1E625DC7" w14:textId="44351530" w:rsidR="00E6644C" w:rsidRPr="000B0B29" w:rsidRDefault="0011583A" w:rsidP="004D5B7A">
      <w:pPr>
        <w:spacing w:line="360" w:lineRule="auto"/>
        <w:jc w:val="both"/>
        <w:rPr>
          <w:sz w:val="20"/>
          <w:szCs w:val="20"/>
          <w:lang w:val="fr-FR"/>
        </w:rPr>
      </w:pPr>
      <w:r>
        <w:rPr>
          <w:sz w:val="20"/>
          <w:szCs w:val="20"/>
          <w:lang w:val="fr-FR"/>
        </w:rPr>
        <w:t>Réalisé par Hiroyuki Ito de la franchise FINAL FANTASY et produit par Hiroaki Kato (</w:t>
      </w:r>
      <w:r>
        <w:rPr>
          <w:i/>
          <w:iCs/>
          <w:sz w:val="20"/>
          <w:szCs w:val="20"/>
          <w:lang w:val="fr-FR"/>
        </w:rPr>
        <w:t>FINAL FANTASY XII THE ZODIAC AGE™</w:t>
      </w:r>
      <w:r>
        <w:rPr>
          <w:sz w:val="20"/>
          <w:szCs w:val="20"/>
          <w:lang w:val="fr-FR"/>
        </w:rPr>
        <w:t xml:space="preserve">), </w:t>
      </w:r>
      <w:r>
        <w:rPr>
          <w:i/>
          <w:iCs/>
          <w:sz w:val="20"/>
          <w:szCs w:val="20"/>
          <w:lang w:val="fr-FR"/>
        </w:rPr>
        <w:t>DUNGEON ENCOUNTERS</w:t>
      </w:r>
      <w:r>
        <w:rPr>
          <w:sz w:val="20"/>
          <w:szCs w:val="20"/>
          <w:lang w:val="fr-FR"/>
        </w:rPr>
        <w:t xml:space="preserve"> pousse les joueurs à mettre leurs talents tactiques à l'épreuve à travers 100 niveaux de défis. Les joueurs sont invités à mener une expédition pour répertorier les profondeurs d'un labyrinthe surnaturel en se déplaçant sur une grille en 2D. Ils devront se préparer à surmonter de nombreux obstacles, à combattre et à vaincre des monstres pour surpasser le redoutable système de jeu et atteindre le dernier niveau du donjon. Il leur faudra cogiter pour survivre !</w:t>
      </w:r>
    </w:p>
    <w:p w14:paraId="67CBAC76" w14:textId="77777777" w:rsidR="00A314B5" w:rsidRPr="000B0B29" w:rsidRDefault="00A314B5" w:rsidP="00A314B5">
      <w:pPr>
        <w:spacing w:line="360" w:lineRule="auto"/>
        <w:jc w:val="both"/>
        <w:rPr>
          <w:rFonts w:eastAsia="Calibri"/>
          <w:sz w:val="20"/>
          <w:szCs w:val="20"/>
          <w:highlight w:val="green"/>
          <w:lang w:val="fr-FR"/>
        </w:rPr>
      </w:pPr>
    </w:p>
    <w:p w14:paraId="64E8679C" w14:textId="215060F3" w:rsidR="00F11E72" w:rsidRPr="000B0B29" w:rsidRDefault="0011583A" w:rsidP="00A314B5">
      <w:pPr>
        <w:spacing w:line="360" w:lineRule="auto"/>
        <w:jc w:val="center"/>
        <w:rPr>
          <w:rFonts w:eastAsia="Calibri"/>
          <w:sz w:val="20"/>
          <w:szCs w:val="20"/>
          <w:lang w:val="fr-FR"/>
        </w:rPr>
      </w:pPr>
      <w:r>
        <w:rPr>
          <w:rFonts w:eastAsia="Calibri"/>
          <w:sz w:val="20"/>
          <w:szCs w:val="20"/>
          <w:lang w:val="fr-FR"/>
        </w:rPr>
        <w:t xml:space="preserve">La bande-annonce est disponible ici : </w:t>
      </w:r>
      <w:hyperlink r:id="rId13" w:history="1">
        <w:r w:rsidR="000B0B29" w:rsidRPr="00074908">
          <w:rPr>
            <w:rStyle w:val="Hyperlink"/>
            <w:rFonts w:eastAsia="Calibri"/>
            <w:sz w:val="20"/>
            <w:szCs w:val="20"/>
            <w:lang w:val="fr-FR"/>
          </w:rPr>
          <w:t>https://youtu.be/bl1LHmUIsK4</w:t>
        </w:r>
      </w:hyperlink>
      <w:r w:rsidR="000B0B29">
        <w:rPr>
          <w:rFonts w:eastAsia="Calibri"/>
          <w:sz w:val="20"/>
          <w:szCs w:val="20"/>
          <w:lang w:val="fr-FR"/>
        </w:rPr>
        <w:t xml:space="preserve"> </w:t>
      </w:r>
    </w:p>
    <w:p w14:paraId="5DC1AB41" w14:textId="77777777" w:rsidR="0077702B" w:rsidRPr="000B0B29" w:rsidRDefault="0077702B" w:rsidP="00A314B5">
      <w:pPr>
        <w:spacing w:line="360" w:lineRule="auto"/>
        <w:jc w:val="center"/>
        <w:rPr>
          <w:color w:val="0000FF"/>
          <w:sz w:val="20"/>
          <w:szCs w:val="20"/>
          <w:u w:val="single"/>
          <w:lang w:val="fr-FR"/>
        </w:rPr>
      </w:pPr>
    </w:p>
    <w:p w14:paraId="44B4BD50" w14:textId="77777777" w:rsidR="004D5B7A" w:rsidRPr="000B0B29" w:rsidRDefault="004D5B7A" w:rsidP="00F11E72">
      <w:pPr>
        <w:spacing w:line="360" w:lineRule="auto"/>
        <w:jc w:val="both"/>
        <w:rPr>
          <w:sz w:val="20"/>
          <w:szCs w:val="20"/>
          <w:lang w:val="fr-FR"/>
        </w:rPr>
      </w:pPr>
    </w:p>
    <w:p w14:paraId="7DE7CCB7" w14:textId="5AA778B5" w:rsidR="00E40289" w:rsidRPr="000B0B29" w:rsidRDefault="0011583A" w:rsidP="00F11E72">
      <w:pPr>
        <w:spacing w:line="360" w:lineRule="auto"/>
        <w:jc w:val="both"/>
        <w:rPr>
          <w:sz w:val="20"/>
          <w:szCs w:val="20"/>
          <w:lang w:val="fr-FR"/>
        </w:rPr>
      </w:pPr>
      <w:r>
        <w:rPr>
          <w:sz w:val="20"/>
          <w:szCs w:val="20"/>
          <w:lang w:val="fr-FR"/>
        </w:rPr>
        <w:t xml:space="preserve">Les joueurs découvriront une version du système culte d'Active Time Battle (ATB, combat en temps réel) de FINAL FANTASY peaufinée et améliorée par son créateur original, Hiroyuki Ito. </w:t>
      </w:r>
      <w:r>
        <w:rPr>
          <w:i/>
          <w:iCs/>
          <w:sz w:val="20"/>
          <w:szCs w:val="20"/>
          <w:lang w:val="fr-FR"/>
        </w:rPr>
        <w:t>DUNGEON ENCOUNTERS</w:t>
      </w:r>
      <w:r>
        <w:rPr>
          <w:sz w:val="20"/>
          <w:szCs w:val="20"/>
          <w:lang w:val="fr-FR"/>
        </w:rPr>
        <w:t xml:space="preserve"> est peuplé de nombreux personnages fantastiques créés par le concepteur de personnages Ryoma Ito et offre aux joueurs une vision originale de l'exploration de donjons ainsi que la possibilité de personnaliser leur équipe pour venir à bout des défis et des obstacles efficacement. Les fans découvriront également une bande originale supervisée par le directeur musical Nobuo </w:t>
      </w:r>
      <w:r>
        <w:rPr>
          <w:sz w:val="20"/>
          <w:szCs w:val="20"/>
          <w:lang w:val="fr-FR"/>
        </w:rPr>
        <w:lastRenderedPageBreak/>
        <w:t xml:space="preserve">Uematsu et proposant une version moderne des musiques classiques qui rythmeront leurs réflexions et leur exploration des nombreux niveaux de </w:t>
      </w:r>
      <w:r>
        <w:rPr>
          <w:i/>
          <w:iCs/>
          <w:sz w:val="20"/>
          <w:szCs w:val="20"/>
          <w:lang w:val="fr-FR"/>
        </w:rPr>
        <w:t>DUNGEON ENCOUNTERS</w:t>
      </w:r>
      <w:r>
        <w:rPr>
          <w:sz w:val="20"/>
          <w:szCs w:val="20"/>
          <w:lang w:val="fr-FR"/>
        </w:rPr>
        <w:t>.</w:t>
      </w:r>
    </w:p>
    <w:p w14:paraId="5C101EE9" w14:textId="77777777" w:rsidR="009B4978" w:rsidRPr="000B0B29" w:rsidRDefault="009B4978" w:rsidP="00F11E72">
      <w:pPr>
        <w:spacing w:line="360" w:lineRule="auto"/>
        <w:jc w:val="both"/>
        <w:rPr>
          <w:sz w:val="20"/>
          <w:szCs w:val="20"/>
          <w:lang w:val="fr-FR"/>
        </w:rPr>
      </w:pPr>
    </w:p>
    <w:p w14:paraId="2AFAB4A2" w14:textId="77777777" w:rsidR="00C26B43" w:rsidRPr="000B0B29" w:rsidRDefault="0011583A" w:rsidP="00F11E72">
      <w:pPr>
        <w:spacing w:line="360" w:lineRule="auto"/>
        <w:jc w:val="both"/>
        <w:rPr>
          <w:sz w:val="20"/>
          <w:szCs w:val="20"/>
          <w:lang w:val="fr-FR"/>
        </w:rPr>
      </w:pPr>
      <w:r>
        <w:rPr>
          <w:i/>
          <w:iCs/>
          <w:sz w:val="20"/>
          <w:szCs w:val="20"/>
          <w:lang w:val="fr-FR"/>
        </w:rPr>
        <w:t>DUNGEON ENCOUNTERS</w:t>
      </w:r>
      <w:r>
        <w:rPr>
          <w:sz w:val="20"/>
          <w:szCs w:val="20"/>
          <w:lang w:val="fr-FR"/>
        </w:rPr>
        <w:t xml:space="preserve"> sera disponible au format numérique pour le système Nintendo Switch™, la console PlayStation®4 et PC sur STEAM® le 14 octobre 2021. Le jeu a reçu la classification PEGI 7.  </w:t>
      </w:r>
    </w:p>
    <w:p w14:paraId="1B16D7E0" w14:textId="77777777" w:rsidR="00C26B43" w:rsidRPr="000B0B29" w:rsidRDefault="00C26B43" w:rsidP="00F11E72">
      <w:pPr>
        <w:spacing w:line="360" w:lineRule="auto"/>
        <w:jc w:val="both"/>
        <w:rPr>
          <w:sz w:val="20"/>
          <w:szCs w:val="20"/>
          <w:lang w:val="fr-FR"/>
        </w:rPr>
      </w:pPr>
    </w:p>
    <w:p w14:paraId="03B338A1" w14:textId="47D1470D" w:rsidR="00234A0D" w:rsidRPr="000B0B29" w:rsidRDefault="0011583A" w:rsidP="00F11E72">
      <w:pPr>
        <w:spacing w:line="360" w:lineRule="auto"/>
        <w:jc w:val="both"/>
        <w:rPr>
          <w:color w:val="00B0F0"/>
          <w:sz w:val="20"/>
          <w:szCs w:val="20"/>
          <w:lang w:val="fr-FR"/>
        </w:rPr>
      </w:pPr>
      <w:r>
        <w:rPr>
          <w:sz w:val="20"/>
          <w:szCs w:val="20"/>
          <w:lang w:val="fr-FR"/>
        </w:rPr>
        <w:t xml:space="preserve">Les précommandes sont ouvertes pour le système Nintendo Switch™ et </w:t>
      </w:r>
      <w:hyperlink r:id="rId14" w:history="1">
        <w:r w:rsidRPr="00D86E70">
          <w:rPr>
            <w:rStyle w:val="Hyperlink"/>
            <w:sz w:val="20"/>
            <w:szCs w:val="20"/>
            <w:lang w:val="fr-FR"/>
          </w:rPr>
          <w:t>Steam®</w:t>
        </w:r>
      </w:hyperlink>
      <w:r>
        <w:rPr>
          <w:sz w:val="20"/>
          <w:szCs w:val="20"/>
          <w:lang w:val="fr-FR"/>
        </w:rPr>
        <w:t xml:space="preserve">, avec 20 % de réduction jusqu'à fin octobre*. </w:t>
      </w:r>
      <w:r>
        <w:rPr>
          <w:i/>
          <w:iCs/>
          <w:sz w:val="20"/>
          <w:szCs w:val="20"/>
          <w:lang w:val="fr-FR"/>
        </w:rPr>
        <w:t>DUNGEON ENCOUNTERS</w:t>
      </w:r>
      <w:r>
        <w:rPr>
          <w:sz w:val="20"/>
          <w:szCs w:val="20"/>
          <w:lang w:val="fr-FR"/>
        </w:rPr>
        <w:t xml:space="preserve"> sera disponible sur le PlayStation®Store dès sa sortie le 14 octobre, et les membres PlayStation Plus bénéficieront de 20 % de réduction jusqu'au 28 octobre.**</w:t>
      </w:r>
    </w:p>
    <w:p w14:paraId="29A699CC" w14:textId="77777777" w:rsidR="0077702B" w:rsidRPr="000B0B29" w:rsidRDefault="0077702B" w:rsidP="00F11E72">
      <w:pPr>
        <w:spacing w:line="360" w:lineRule="auto"/>
        <w:jc w:val="both"/>
        <w:rPr>
          <w:sz w:val="20"/>
          <w:szCs w:val="20"/>
          <w:lang w:val="fr-FR"/>
        </w:rPr>
      </w:pPr>
    </w:p>
    <w:p w14:paraId="7B0E2F88" w14:textId="762D56EF" w:rsidR="00F11E72" w:rsidRPr="000B0B29" w:rsidRDefault="0011583A" w:rsidP="00F11E72">
      <w:pPr>
        <w:spacing w:line="360" w:lineRule="auto"/>
        <w:jc w:val="both"/>
        <w:rPr>
          <w:sz w:val="20"/>
          <w:szCs w:val="20"/>
          <w:lang w:val="fr-FR"/>
        </w:rPr>
      </w:pPr>
      <w:r>
        <w:rPr>
          <w:sz w:val="20"/>
          <w:szCs w:val="20"/>
          <w:lang w:val="fr-FR"/>
        </w:rPr>
        <w:t xml:space="preserve">De plus amples informations sont disponibles ici : </w:t>
      </w:r>
      <w:hyperlink r:id="rId15" w:history="1">
        <w:r w:rsidR="00FA0367" w:rsidRPr="0012263E">
          <w:rPr>
            <w:rStyle w:val="Hyperlink"/>
            <w:sz w:val="20"/>
            <w:szCs w:val="20"/>
            <w:lang w:val="fr-FR"/>
          </w:rPr>
          <w:t>https://square-enix-games.com/games/dungeon-encounters</w:t>
        </w:r>
      </w:hyperlink>
      <w:r w:rsidR="00FA0367">
        <w:rPr>
          <w:sz w:val="20"/>
          <w:szCs w:val="20"/>
          <w:lang w:val="fr-FR"/>
        </w:rPr>
        <w:t xml:space="preserve"> </w:t>
      </w:r>
    </w:p>
    <w:p w14:paraId="602A3469" w14:textId="6ECBB259" w:rsidR="0077702B" w:rsidRPr="000B0B29" w:rsidRDefault="0077702B" w:rsidP="0077702B">
      <w:pPr>
        <w:spacing w:line="360" w:lineRule="auto"/>
        <w:jc w:val="both"/>
        <w:rPr>
          <w:rFonts w:asciiTheme="minorHAnsi" w:eastAsia="MS PGothic" w:hAnsiTheme="minorHAnsi" w:cstheme="minorHAnsi"/>
          <w:sz w:val="20"/>
          <w:szCs w:val="20"/>
          <w:lang w:val="fr-FR"/>
        </w:rPr>
      </w:pPr>
    </w:p>
    <w:p w14:paraId="7C39E507" w14:textId="6A26386F" w:rsidR="00B10AE7" w:rsidRPr="000B0B29" w:rsidRDefault="0011583A" w:rsidP="00F11E72">
      <w:pPr>
        <w:spacing w:line="360" w:lineRule="auto"/>
        <w:jc w:val="both"/>
        <w:rPr>
          <w:i/>
          <w:iCs/>
          <w:sz w:val="20"/>
          <w:szCs w:val="20"/>
          <w:lang w:val="fr-FR"/>
        </w:rPr>
      </w:pPr>
      <w:r>
        <w:rPr>
          <w:i/>
          <w:iCs/>
          <w:sz w:val="20"/>
          <w:szCs w:val="20"/>
          <w:lang w:val="fr-FR"/>
        </w:rPr>
        <w:t>*</w:t>
      </w:r>
      <w:r w:rsidR="00B10AE7" w:rsidRPr="00B10AE7">
        <w:rPr>
          <w:i/>
          <w:iCs/>
          <w:sz w:val="20"/>
          <w:szCs w:val="20"/>
          <w:lang w:val="fr-FR"/>
        </w:rPr>
        <w:t>Les 20 % de réduction pour Nintendo Switch™ prennent fin le 21 octobre à  23h59 HNEC, et le 29 octobre à 16h59 heure d'été britannique/17h59 HNEC pour PC sur Steam®.</w:t>
      </w:r>
    </w:p>
    <w:p w14:paraId="6C709040" w14:textId="3DBE5E8A" w:rsidR="009F2350" w:rsidRPr="000B0B29" w:rsidRDefault="0011583A" w:rsidP="009F2350">
      <w:pPr>
        <w:spacing w:line="360" w:lineRule="auto"/>
        <w:jc w:val="both"/>
        <w:rPr>
          <w:rFonts w:eastAsiaTheme="minorEastAsia"/>
          <w:i/>
          <w:iCs/>
          <w:sz w:val="20"/>
          <w:szCs w:val="20"/>
          <w:lang w:val="fr-FR"/>
        </w:rPr>
      </w:pPr>
      <w:r>
        <w:rPr>
          <w:i/>
          <w:iCs/>
          <w:sz w:val="20"/>
          <w:szCs w:val="20"/>
          <w:lang w:val="fr-FR"/>
        </w:rPr>
        <w:t>**Les 20 % de réduction pour les membres PlayStation Plus sur PlayStation®4 sont valables du lancement, le 14 octobre, au 28 octobre à 23 h 59 heure d'été britannique/HAEC</w:t>
      </w:r>
      <w:r>
        <w:rPr>
          <w:sz w:val="20"/>
          <w:szCs w:val="20"/>
          <w:lang w:val="fr-FR"/>
        </w:rPr>
        <w:t>.</w:t>
      </w:r>
      <w:r>
        <w:rPr>
          <w:i/>
          <w:iCs/>
          <w:sz w:val="20"/>
          <w:szCs w:val="20"/>
          <w:lang w:val="fr-FR"/>
        </w:rPr>
        <w:t xml:space="preserve"> </w:t>
      </w:r>
    </w:p>
    <w:p w14:paraId="7AA4A623" w14:textId="77777777" w:rsidR="009F2350" w:rsidRPr="000B0B29" w:rsidRDefault="009F2350" w:rsidP="00F11E72">
      <w:pPr>
        <w:spacing w:line="360" w:lineRule="auto"/>
        <w:jc w:val="both"/>
        <w:rPr>
          <w:i/>
          <w:iCs/>
          <w:sz w:val="20"/>
          <w:szCs w:val="20"/>
          <w:lang w:val="fr-FR"/>
        </w:rPr>
      </w:pPr>
    </w:p>
    <w:p w14:paraId="3FEB21E9" w14:textId="7FCF3FEA" w:rsidR="004742C1" w:rsidRPr="000B0B29" w:rsidRDefault="004742C1" w:rsidP="00F11E72">
      <w:pPr>
        <w:spacing w:line="360" w:lineRule="auto"/>
        <w:jc w:val="both"/>
        <w:rPr>
          <w:sz w:val="20"/>
          <w:szCs w:val="20"/>
          <w:lang w:val="fr-FR"/>
        </w:rPr>
      </w:pPr>
    </w:p>
    <w:p w14:paraId="10A9028F" w14:textId="6C52398F" w:rsidR="00F11E72" w:rsidRPr="000B0B29" w:rsidRDefault="0011583A" w:rsidP="00F11E72">
      <w:pPr>
        <w:rPr>
          <w:sz w:val="18"/>
          <w:szCs w:val="20"/>
          <w:lang w:val="fr-FR"/>
        </w:rPr>
      </w:pPr>
      <w:r>
        <w:rPr>
          <w:b/>
          <w:bCs/>
          <w:sz w:val="18"/>
          <w:szCs w:val="20"/>
          <w:u w:val="single"/>
          <w:lang w:val="fr-FR"/>
        </w:rPr>
        <w:t xml:space="preserve">Liens associés : </w:t>
      </w:r>
    </w:p>
    <w:p w14:paraId="3ED3E996" w14:textId="3AC126A8" w:rsidR="00F11E72" w:rsidRPr="000B0B29" w:rsidRDefault="0011583A" w:rsidP="00F11E72">
      <w:pPr>
        <w:rPr>
          <w:b/>
          <w:sz w:val="18"/>
          <w:szCs w:val="18"/>
          <w:lang w:val="fr-FR"/>
        </w:rPr>
      </w:pPr>
      <w:r>
        <w:rPr>
          <w:b/>
          <w:bCs/>
          <w:sz w:val="18"/>
          <w:szCs w:val="18"/>
          <w:lang w:val="fr-FR"/>
        </w:rPr>
        <w:t>Site officiel </w:t>
      </w:r>
      <w:r w:rsidRPr="00FA0367">
        <w:rPr>
          <w:sz w:val="18"/>
          <w:szCs w:val="18"/>
          <w:lang w:val="fr-FR"/>
        </w:rPr>
        <w:t xml:space="preserve">: </w:t>
      </w:r>
      <w:hyperlink r:id="rId16" w:history="1">
        <w:r w:rsidR="00FA0367" w:rsidRPr="00FA0367">
          <w:rPr>
            <w:rStyle w:val="Hyperlink"/>
            <w:sz w:val="18"/>
            <w:szCs w:val="18"/>
            <w:lang w:val="fr-FR"/>
          </w:rPr>
          <w:t>https://square-enix-games.com/games/dungeon-encounters</w:t>
        </w:r>
      </w:hyperlink>
      <w:r w:rsidR="00FA0367">
        <w:rPr>
          <w:b/>
          <w:bCs/>
          <w:sz w:val="18"/>
          <w:szCs w:val="18"/>
          <w:lang w:val="fr-FR"/>
        </w:rPr>
        <w:t xml:space="preserve"> </w:t>
      </w:r>
    </w:p>
    <w:p w14:paraId="61378A3B" w14:textId="77777777" w:rsidR="00F11E72" w:rsidRPr="000B0B29" w:rsidRDefault="0011583A" w:rsidP="00F11E72">
      <w:pPr>
        <w:rPr>
          <w:b/>
          <w:sz w:val="18"/>
          <w:szCs w:val="18"/>
          <w:lang w:val="fr-FR"/>
        </w:rPr>
      </w:pPr>
      <w:r>
        <w:rPr>
          <w:b/>
          <w:bCs/>
          <w:sz w:val="18"/>
          <w:szCs w:val="18"/>
          <w:lang w:val="fr-FR"/>
        </w:rPr>
        <w:t xml:space="preserve">Instagram : </w:t>
      </w:r>
    </w:p>
    <w:p w14:paraId="2ABEE316" w14:textId="55B195A1" w:rsidR="00F11E72" w:rsidRPr="000B0B29" w:rsidRDefault="0011583A" w:rsidP="00F11E72">
      <w:pPr>
        <w:rPr>
          <w:sz w:val="18"/>
          <w:szCs w:val="18"/>
          <w:lang w:val="fr-FR"/>
        </w:rPr>
      </w:pPr>
      <w:r>
        <w:rPr>
          <w:sz w:val="18"/>
          <w:szCs w:val="18"/>
          <w:lang w:val="fr-FR"/>
        </w:rPr>
        <w:t>#DungeonEncounters</w:t>
      </w:r>
    </w:p>
    <w:p w14:paraId="781A7AD0" w14:textId="77777777" w:rsidR="00F11E72" w:rsidRPr="000B0B29" w:rsidRDefault="00F11E72" w:rsidP="00F11E72">
      <w:pPr>
        <w:rPr>
          <w:sz w:val="18"/>
          <w:szCs w:val="18"/>
          <w:lang w:val="fr-FR"/>
        </w:rPr>
      </w:pPr>
    </w:p>
    <w:p w14:paraId="5F7177B4" w14:textId="77777777" w:rsidR="00F11E72" w:rsidRPr="000B0B29" w:rsidRDefault="00F11E72" w:rsidP="00F11E72">
      <w:pPr>
        <w:rPr>
          <w:sz w:val="18"/>
          <w:szCs w:val="18"/>
          <w:lang w:val="fr-FR"/>
        </w:rPr>
      </w:pPr>
    </w:p>
    <w:p w14:paraId="560885A6" w14:textId="77777777" w:rsidR="00012AE0" w:rsidRPr="000B0B29" w:rsidRDefault="0011583A" w:rsidP="005B54B8">
      <w:pPr>
        <w:spacing w:line="240" w:lineRule="auto"/>
        <w:jc w:val="both"/>
        <w:rPr>
          <w:rFonts w:eastAsia="Calibri"/>
          <w:b/>
          <w:bCs/>
          <w:i/>
          <w:iCs/>
          <w:sz w:val="18"/>
          <w:szCs w:val="18"/>
          <w:u w:val="single"/>
          <w:lang w:val="fr-FR"/>
        </w:rPr>
      </w:pPr>
      <w:r>
        <w:rPr>
          <w:rFonts w:eastAsia="Calibri"/>
          <w:b/>
          <w:bCs/>
          <w:sz w:val="18"/>
          <w:szCs w:val="18"/>
          <w:u w:val="single"/>
          <w:lang w:val="fr-FR"/>
        </w:rPr>
        <w:t>À propos de Square Enix Ltd.</w:t>
      </w:r>
    </w:p>
    <w:p w14:paraId="1FFC071A" w14:textId="6415EB8A" w:rsidR="00012AE0" w:rsidRPr="000B0B29" w:rsidRDefault="0011583A" w:rsidP="005B54B8">
      <w:pPr>
        <w:spacing w:line="240" w:lineRule="auto"/>
        <w:jc w:val="both"/>
        <w:rPr>
          <w:rFonts w:eastAsia="Calibri"/>
          <w:sz w:val="18"/>
          <w:szCs w:val="18"/>
          <w:lang w:val="fr-FR"/>
        </w:rPr>
      </w:pPr>
      <w:r>
        <w:rPr>
          <w:rFonts w:eastAsia="Calibri"/>
          <w:sz w:val="18"/>
          <w:szCs w:val="18"/>
          <w:lang w:val="fr-FR"/>
        </w:rPr>
        <w:t>Square Enix Ltd., rattachée à l’unité commerciale de Square Enix Europe, publie et distribue des contenus de divertissement édités par le groupe SQUARE ENIX®, EIDOS® et TAITO® en Europe et dans la zone PAL. Square Enix Ltd. s’appuie également sur un réseau international de studios de développement leaders tels que Crystal Dynamics ® et Eidos Montréal®. Le groupe Square Enix peut s'enorgueillir de posséder les droits de produits tels que : FINAL FANTASY®, qui s’est vendu à plus de 164 millions d’exemplaires dans le monde entier, DRAGON QUEST® qui s’est vendu à plus de 83 millions d’exemplaires, TOMB RAIDER® qui s’est vendu à plus de 85 millions d’exemplaires et le légendaire SPACE INVADERS®. Square Enix Ltd. est une filiale en propriété exclusive basée à Londres de Square Enix Holdings Co., Ltd.</w:t>
      </w:r>
    </w:p>
    <w:p w14:paraId="22A92319" w14:textId="77777777" w:rsidR="00012AE0" w:rsidRPr="000B0B29" w:rsidRDefault="0011583A" w:rsidP="00012AE0">
      <w:pPr>
        <w:rPr>
          <w:lang w:val="fr-FR"/>
        </w:rPr>
      </w:pPr>
      <w:r>
        <w:rPr>
          <w:rFonts w:ascii="Tahoma" w:hAnsi="Tahoma" w:cs="Tahoma"/>
          <w:sz w:val="20"/>
          <w:szCs w:val="20"/>
          <w:lang w:val="fr-FR"/>
        </w:rPr>
        <w:t> </w:t>
      </w:r>
    </w:p>
    <w:p w14:paraId="4DB447D4" w14:textId="061BF4F0" w:rsidR="00012AE0" w:rsidRPr="000B0B29" w:rsidRDefault="0011583A" w:rsidP="00012AE0">
      <w:pPr>
        <w:rPr>
          <w:rFonts w:eastAsia="Calibri"/>
          <w:sz w:val="18"/>
          <w:szCs w:val="18"/>
          <w:lang w:val="fr-FR"/>
        </w:rPr>
      </w:pPr>
      <w:r>
        <w:rPr>
          <w:rFonts w:eastAsia="Calibri"/>
          <w:sz w:val="18"/>
          <w:szCs w:val="18"/>
          <w:lang w:val="fr-FR"/>
        </w:rPr>
        <w:t xml:space="preserve">Plus d’informations sur Square Enix Ltd. sont disponibles à l’adresse suivante : </w:t>
      </w:r>
      <w:r w:rsidR="002434C8">
        <w:fldChar w:fldCharType="begin"/>
      </w:r>
      <w:r w:rsidR="002434C8" w:rsidRPr="00FA0367">
        <w:rPr>
          <w:lang w:val="fr-FR"/>
          <w:rPrChange w:id="0" w:author="Ariadne Terizakis" w:date="2021-10-01T09:53:00Z">
            <w:rPr/>
          </w:rPrChange>
        </w:rPr>
        <w:instrText xml:space="preserve"> HYPERLINK "http://www.square-enix.com/eu/fr/" </w:instrText>
      </w:r>
      <w:r w:rsidR="002434C8">
        <w:fldChar w:fldCharType="separate"/>
      </w:r>
      <w:r>
        <w:rPr>
          <w:rFonts w:eastAsia="Calibri"/>
          <w:sz w:val="18"/>
          <w:szCs w:val="18"/>
          <w:lang w:val="fr-FR"/>
        </w:rPr>
        <w:t>http://www.square-enix.com/eu/fr/</w:t>
      </w:r>
      <w:r w:rsidR="002434C8">
        <w:rPr>
          <w:rFonts w:eastAsia="Calibri"/>
          <w:sz w:val="18"/>
          <w:szCs w:val="18"/>
          <w:lang w:val="fr-FR"/>
        </w:rPr>
        <w:fldChar w:fldCharType="end"/>
      </w:r>
      <w:r>
        <w:rPr>
          <w:lang w:val="fr-FR"/>
        </w:rPr>
        <w:t>.</w:t>
      </w:r>
    </w:p>
    <w:p w14:paraId="44DBC922" w14:textId="77777777" w:rsidR="00012AE0" w:rsidRPr="000B0B29" w:rsidRDefault="0011583A" w:rsidP="00012AE0">
      <w:pPr>
        <w:pBdr>
          <w:bottom w:val="single" w:sz="4" w:space="1" w:color="auto"/>
        </w:pBdr>
        <w:spacing w:line="240" w:lineRule="auto"/>
        <w:jc w:val="center"/>
        <w:rPr>
          <w:rFonts w:eastAsia="Cambria"/>
          <w:sz w:val="12"/>
          <w:szCs w:val="18"/>
          <w:lang w:val="fr-FR"/>
        </w:rPr>
      </w:pPr>
      <w:r>
        <w:rPr>
          <w:sz w:val="20"/>
          <w:szCs w:val="20"/>
          <w:highlight w:val="white"/>
          <w:lang w:val="fr-FR"/>
        </w:rPr>
        <w:t>##</w:t>
      </w:r>
    </w:p>
    <w:p w14:paraId="1B60C832" w14:textId="1D66A2E3" w:rsidR="00F11E72" w:rsidRPr="000B0B29" w:rsidRDefault="00F11E72" w:rsidP="00F11E72">
      <w:pPr>
        <w:rPr>
          <w:sz w:val="16"/>
          <w:szCs w:val="16"/>
          <w:lang w:val="fr-FR"/>
        </w:rPr>
      </w:pPr>
    </w:p>
    <w:p w14:paraId="1D7A0254" w14:textId="43E372CB" w:rsidR="00F11E72" w:rsidRPr="00C26B43" w:rsidRDefault="0011583A" w:rsidP="00F11E72">
      <w:pPr>
        <w:jc w:val="both"/>
        <w:rPr>
          <w:sz w:val="16"/>
          <w:szCs w:val="16"/>
        </w:rPr>
      </w:pPr>
      <w:r>
        <w:rPr>
          <w:sz w:val="16"/>
          <w:szCs w:val="16"/>
          <w:lang w:val="fr-FR"/>
        </w:rPr>
        <w:t>DUNGEON ENCOUNTERS</w:t>
      </w:r>
      <w:r>
        <w:rPr>
          <w:sz w:val="16"/>
          <w:szCs w:val="16"/>
          <w:highlight w:val="white"/>
          <w:lang w:val="fr-FR"/>
        </w:rPr>
        <w:t>CRISTAL DYNAMICS, DRAGON QUEST, EIDOS, EIDOS MONTRÉAL, FINAL FANTASY, SPACE INVADERS, SQUARE ENIX, le logo SQUARE ENIX, TAITO et TOMB RAIDER sont des marques de fabrique ou des marques déposées du groupe Square Enix.</w:t>
      </w:r>
      <w:r>
        <w:rPr>
          <w:lang w:val="fr-FR"/>
        </w:rPr>
        <w:t xml:space="preserve"> </w:t>
      </w:r>
      <w:r w:rsidRPr="000B0B29">
        <w:rPr>
          <w:sz w:val="16"/>
          <w:szCs w:val="16"/>
          <w:lang w:val="en-GB"/>
        </w:rPr>
        <w:t>“Steam” is a trademark and/or registered trademark of Valve Corporation in the U.S. and/or other countries. "PlayStation” is a registered trademark of Sony Interactive Entertainment Inc.</w:t>
      </w:r>
      <w:r w:rsidRPr="000B0B29">
        <w:rPr>
          <w:sz w:val="16"/>
          <w:szCs w:val="16"/>
          <w:highlight w:val="white"/>
          <w:lang w:val="en-GB"/>
        </w:rPr>
        <w:t xml:space="preserve"> </w:t>
      </w:r>
      <w:r>
        <w:rPr>
          <w:sz w:val="16"/>
          <w:szCs w:val="16"/>
          <w:highlight w:val="white"/>
          <w:lang w:val="fr-FR"/>
        </w:rPr>
        <w:t xml:space="preserve">Toutes les autres marques appartiennent à leurs propriétaires respectifs. </w:t>
      </w:r>
    </w:p>
    <w:p w14:paraId="6CB8087C" w14:textId="77777777" w:rsidR="00F11E72" w:rsidRPr="003447C8" w:rsidRDefault="00F11E72" w:rsidP="00F11E72">
      <w:pPr>
        <w:jc w:val="center"/>
        <w:rPr>
          <w:sz w:val="20"/>
          <w:szCs w:val="20"/>
          <w:highlight w:val="white"/>
        </w:rPr>
      </w:pPr>
    </w:p>
    <w:p w14:paraId="3092AC75" w14:textId="77777777" w:rsidR="00DA1691" w:rsidRDefault="00DA1691"/>
    <w:sectPr w:rsidR="00DA16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92F4" w14:textId="77777777" w:rsidR="00CD4A63" w:rsidRDefault="00CD4A63" w:rsidP="00CD4A63">
      <w:pPr>
        <w:spacing w:line="240" w:lineRule="auto"/>
      </w:pPr>
      <w:r>
        <w:separator/>
      </w:r>
    </w:p>
  </w:endnote>
  <w:endnote w:type="continuationSeparator" w:id="0">
    <w:p w14:paraId="11929EC3" w14:textId="77777777" w:rsidR="00CD4A63" w:rsidRDefault="00CD4A63" w:rsidP="00CD4A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CFEB0" w14:textId="77777777" w:rsidR="00CD4A63" w:rsidRDefault="00CD4A63" w:rsidP="00CD4A63">
      <w:pPr>
        <w:spacing w:line="240" w:lineRule="auto"/>
      </w:pPr>
      <w:r>
        <w:separator/>
      </w:r>
    </w:p>
  </w:footnote>
  <w:footnote w:type="continuationSeparator" w:id="0">
    <w:p w14:paraId="615F6B13" w14:textId="77777777" w:rsidR="00CD4A63" w:rsidRDefault="00CD4A63" w:rsidP="00CD4A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45770"/>
    <w:multiLevelType w:val="hybridMultilevel"/>
    <w:tmpl w:val="52A642AA"/>
    <w:lvl w:ilvl="0" w:tplc="1304E102">
      <w:start w:val="1"/>
      <w:numFmt w:val="decimal"/>
      <w:lvlText w:val="%1."/>
      <w:lvlJc w:val="left"/>
      <w:pPr>
        <w:tabs>
          <w:tab w:val="num" w:pos="720"/>
        </w:tabs>
        <w:ind w:left="720" w:hanging="360"/>
      </w:pPr>
    </w:lvl>
    <w:lvl w:ilvl="1" w:tplc="CA189600" w:tentative="1">
      <w:start w:val="1"/>
      <w:numFmt w:val="decimal"/>
      <w:lvlText w:val="%2."/>
      <w:lvlJc w:val="left"/>
      <w:pPr>
        <w:tabs>
          <w:tab w:val="num" w:pos="1440"/>
        </w:tabs>
        <w:ind w:left="1440" w:hanging="360"/>
      </w:pPr>
    </w:lvl>
    <w:lvl w:ilvl="2" w:tplc="E7A42E82" w:tentative="1">
      <w:start w:val="1"/>
      <w:numFmt w:val="decimal"/>
      <w:lvlText w:val="%3."/>
      <w:lvlJc w:val="left"/>
      <w:pPr>
        <w:tabs>
          <w:tab w:val="num" w:pos="2160"/>
        </w:tabs>
        <w:ind w:left="2160" w:hanging="360"/>
      </w:pPr>
    </w:lvl>
    <w:lvl w:ilvl="3" w:tplc="95D44DAE" w:tentative="1">
      <w:start w:val="1"/>
      <w:numFmt w:val="decimal"/>
      <w:lvlText w:val="%4."/>
      <w:lvlJc w:val="left"/>
      <w:pPr>
        <w:tabs>
          <w:tab w:val="num" w:pos="2880"/>
        </w:tabs>
        <w:ind w:left="2880" w:hanging="360"/>
      </w:pPr>
    </w:lvl>
    <w:lvl w:ilvl="4" w:tplc="98849C6A" w:tentative="1">
      <w:start w:val="1"/>
      <w:numFmt w:val="decimal"/>
      <w:lvlText w:val="%5."/>
      <w:lvlJc w:val="left"/>
      <w:pPr>
        <w:tabs>
          <w:tab w:val="num" w:pos="3600"/>
        </w:tabs>
        <w:ind w:left="3600" w:hanging="360"/>
      </w:pPr>
    </w:lvl>
    <w:lvl w:ilvl="5" w:tplc="1EF87D02" w:tentative="1">
      <w:start w:val="1"/>
      <w:numFmt w:val="decimal"/>
      <w:lvlText w:val="%6."/>
      <w:lvlJc w:val="left"/>
      <w:pPr>
        <w:tabs>
          <w:tab w:val="num" w:pos="4320"/>
        </w:tabs>
        <w:ind w:left="4320" w:hanging="360"/>
      </w:pPr>
    </w:lvl>
    <w:lvl w:ilvl="6" w:tplc="26BEA992" w:tentative="1">
      <w:start w:val="1"/>
      <w:numFmt w:val="decimal"/>
      <w:lvlText w:val="%7."/>
      <w:lvlJc w:val="left"/>
      <w:pPr>
        <w:tabs>
          <w:tab w:val="num" w:pos="5040"/>
        </w:tabs>
        <w:ind w:left="5040" w:hanging="360"/>
      </w:pPr>
    </w:lvl>
    <w:lvl w:ilvl="7" w:tplc="BFD2869A" w:tentative="1">
      <w:start w:val="1"/>
      <w:numFmt w:val="decimal"/>
      <w:lvlText w:val="%8."/>
      <w:lvlJc w:val="left"/>
      <w:pPr>
        <w:tabs>
          <w:tab w:val="num" w:pos="5760"/>
        </w:tabs>
        <w:ind w:left="5760" w:hanging="360"/>
      </w:pPr>
    </w:lvl>
    <w:lvl w:ilvl="8" w:tplc="65A6E734" w:tentative="1">
      <w:start w:val="1"/>
      <w:numFmt w:val="decimal"/>
      <w:lvlText w:val="%9."/>
      <w:lvlJc w:val="left"/>
      <w:pPr>
        <w:tabs>
          <w:tab w:val="num" w:pos="6480"/>
        </w:tabs>
        <w:ind w:left="6480" w:hanging="360"/>
      </w:pPr>
    </w:lvl>
  </w:abstractNum>
  <w:abstractNum w:abstractNumId="1" w15:restartNumberingAfterBreak="0">
    <w:nsid w:val="3BA0268F"/>
    <w:multiLevelType w:val="hybridMultilevel"/>
    <w:tmpl w:val="55762510"/>
    <w:lvl w:ilvl="0" w:tplc="458C7986">
      <w:start w:val="1"/>
      <w:numFmt w:val="bullet"/>
      <w:lvlText w:val=""/>
      <w:lvlJc w:val="left"/>
      <w:pPr>
        <w:ind w:left="720" w:hanging="360"/>
      </w:pPr>
      <w:rPr>
        <w:rFonts w:ascii="Symbol" w:hAnsi="Symbol" w:hint="default"/>
      </w:rPr>
    </w:lvl>
    <w:lvl w:ilvl="1" w:tplc="6C2C4A2E" w:tentative="1">
      <w:start w:val="1"/>
      <w:numFmt w:val="bullet"/>
      <w:lvlText w:val="o"/>
      <w:lvlJc w:val="left"/>
      <w:pPr>
        <w:ind w:left="1440" w:hanging="360"/>
      </w:pPr>
      <w:rPr>
        <w:rFonts w:ascii="Courier New" w:hAnsi="Courier New" w:cs="Courier New" w:hint="default"/>
      </w:rPr>
    </w:lvl>
    <w:lvl w:ilvl="2" w:tplc="582618E0" w:tentative="1">
      <w:start w:val="1"/>
      <w:numFmt w:val="bullet"/>
      <w:lvlText w:val=""/>
      <w:lvlJc w:val="left"/>
      <w:pPr>
        <w:ind w:left="2160" w:hanging="360"/>
      </w:pPr>
      <w:rPr>
        <w:rFonts w:ascii="Wingdings" w:hAnsi="Wingdings" w:hint="default"/>
      </w:rPr>
    </w:lvl>
    <w:lvl w:ilvl="3" w:tplc="AD1E0AEA" w:tentative="1">
      <w:start w:val="1"/>
      <w:numFmt w:val="bullet"/>
      <w:lvlText w:val=""/>
      <w:lvlJc w:val="left"/>
      <w:pPr>
        <w:ind w:left="2880" w:hanging="360"/>
      </w:pPr>
      <w:rPr>
        <w:rFonts w:ascii="Symbol" w:hAnsi="Symbol" w:hint="default"/>
      </w:rPr>
    </w:lvl>
    <w:lvl w:ilvl="4" w:tplc="F5A088D8" w:tentative="1">
      <w:start w:val="1"/>
      <w:numFmt w:val="bullet"/>
      <w:lvlText w:val="o"/>
      <w:lvlJc w:val="left"/>
      <w:pPr>
        <w:ind w:left="3600" w:hanging="360"/>
      </w:pPr>
      <w:rPr>
        <w:rFonts w:ascii="Courier New" w:hAnsi="Courier New" w:cs="Courier New" w:hint="default"/>
      </w:rPr>
    </w:lvl>
    <w:lvl w:ilvl="5" w:tplc="472A6ADC" w:tentative="1">
      <w:start w:val="1"/>
      <w:numFmt w:val="bullet"/>
      <w:lvlText w:val=""/>
      <w:lvlJc w:val="left"/>
      <w:pPr>
        <w:ind w:left="4320" w:hanging="360"/>
      </w:pPr>
      <w:rPr>
        <w:rFonts w:ascii="Wingdings" w:hAnsi="Wingdings" w:hint="default"/>
      </w:rPr>
    </w:lvl>
    <w:lvl w:ilvl="6" w:tplc="06347CBC" w:tentative="1">
      <w:start w:val="1"/>
      <w:numFmt w:val="bullet"/>
      <w:lvlText w:val=""/>
      <w:lvlJc w:val="left"/>
      <w:pPr>
        <w:ind w:left="5040" w:hanging="360"/>
      </w:pPr>
      <w:rPr>
        <w:rFonts w:ascii="Symbol" w:hAnsi="Symbol" w:hint="default"/>
      </w:rPr>
    </w:lvl>
    <w:lvl w:ilvl="7" w:tplc="C75A791A" w:tentative="1">
      <w:start w:val="1"/>
      <w:numFmt w:val="bullet"/>
      <w:lvlText w:val="o"/>
      <w:lvlJc w:val="left"/>
      <w:pPr>
        <w:ind w:left="5760" w:hanging="360"/>
      </w:pPr>
      <w:rPr>
        <w:rFonts w:ascii="Courier New" w:hAnsi="Courier New" w:cs="Courier New" w:hint="default"/>
      </w:rPr>
    </w:lvl>
    <w:lvl w:ilvl="8" w:tplc="7026D76E" w:tentative="1">
      <w:start w:val="1"/>
      <w:numFmt w:val="bullet"/>
      <w:lvlText w:val=""/>
      <w:lvlJc w:val="left"/>
      <w:pPr>
        <w:ind w:left="6480" w:hanging="360"/>
      </w:pPr>
      <w:rPr>
        <w:rFonts w:ascii="Wingdings" w:hAnsi="Wingdings" w:hint="default"/>
      </w:rPr>
    </w:lvl>
  </w:abstractNum>
  <w:abstractNum w:abstractNumId="2" w15:restartNumberingAfterBreak="0">
    <w:nsid w:val="40134793"/>
    <w:multiLevelType w:val="hybridMultilevel"/>
    <w:tmpl w:val="1402F2FE"/>
    <w:lvl w:ilvl="0" w:tplc="0FEAEED8">
      <w:start w:val="1"/>
      <w:numFmt w:val="bullet"/>
      <w:lvlText w:val=""/>
      <w:lvlJc w:val="left"/>
      <w:pPr>
        <w:ind w:left="840" w:hanging="420"/>
      </w:pPr>
      <w:rPr>
        <w:rFonts w:ascii="Wingdings" w:hAnsi="Wingdings" w:hint="default"/>
      </w:rPr>
    </w:lvl>
    <w:lvl w:ilvl="1" w:tplc="6B0C1904">
      <w:start w:val="1"/>
      <w:numFmt w:val="bullet"/>
      <w:lvlText w:val=""/>
      <w:lvlJc w:val="left"/>
      <w:pPr>
        <w:ind w:left="1260" w:hanging="420"/>
      </w:pPr>
      <w:rPr>
        <w:rFonts w:ascii="Wingdings" w:hAnsi="Wingdings" w:hint="default"/>
      </w:rPr>
    </w:lvl>
    <w:lvl w:ilvl="2" w:tplc="04EC47AA">
      <w:start w:val="1"/>
      <w:numFmt w:val="bullet"/>
      <w:lvlText w:val=""/>
      <w:lvlJc w:val="left"/>
      <w:pPr>
        <w:ind w:left="1680" w:hanging="420"/>
      </w:pPr>
      <w:rPr>
        <w:rFonts w:ascii="Wingdings" w:hAnsi="Wingdings" w:hint="default"/>
      </w:rPr>
    </w:lvl>
    <w:lvl w:ilvl="3" w:tplc="A1782A66">
      <w:start w:val="1"/>
      <w:numFmt w:val="bullet"/>
      <w:lvlText w:val=""/>
      <w:lvlJc w:val="left"/>
      <w:pPr>
        <w:ind w:left="2100" w:hanging="420"/>
      </w:pPr>
      <w:rPr>
        <w:rFonts w:ascii="Wingdings" w:hAnsi="Wingdings" w:hint="default"/>
      </w:rPr>
    </w:lvl>
    <w:lvl w:ilvl="4" w:tplc="0834FA9C">
      <w:start w:val="1"/>
      <w:numFmt w:val="bullet"/>
      <w:lvlText w:val=""/>
      <w:lvlJc w:val="left"/>
      <w:pPr>
        <w:ind w:left="2520" w:hanging="420"/>
      </w:pPr>
      <w:rPr>
        <w:rFonts w:ascii="Wingdings" w:hAnsi="Wingdings" w:hint="default"/>
      </w:rPr>
    </w:lvl>
    <w:lvl w:ilvl="5" w:tplc="F02C89E6">
      <w:start w:val="1"/>
      <w:numFmt w:val="bullet"/>
      <w:lvlText w:val=""/>
      <w:lvlJc w:val="left"/>
      <w:pPr>
        <w:ind w:left="2940" w:hanging="420"/>
      </w:pPr>
      <w:rPr>
        <w:rFonts w:ascii="Wingdings" w:hAnsi="Wingdings" w:hint="default"/>
      </w:rPr>
    </w:lvl>
    <w:lvl w:ilvl="6" w:tplc="ABAA1552">
      <w:start w:val="1"/>
      <w:numFmt w:val="bullet"/>
      <w:lvlText w:val=""/>
      <w:lvlJc w:val="left"/>
      <w:pPr>
        <w:ind w:left="3360" w:hanging="420"/>
      </w:pPr>
      <w:rPr>
        <w:rFonts w:ascii="Wingdings" w:hAnsi="Wingdings" w:hint="default"/>
      </w:rPr>
    </w:lvl>
    <w:lvl w:ilvl="7" w:tplc="68FE7704">
      <w:start w:val="1"/>
      <w:numFmt w:val="bullet"/>
      <w:lvlText w:val=""/>
      <w:lvlJc w:val="left"/>
      <w:pPr>
        <w:ind w:left="3780" w:hanging="420"/>
      </w:pPr>
      <w:rPr>
        <w:rFonts w:ascii="Wingdings" w:hAnsi="Wingdings" w:hint="default"/>
      </w:rPr>
    </w:lvl>
    <w:lvl w:ilvl="8" w:tplc="6E22A59C">
      <w:start w:val="1"/>
      <w:numFmt w:val="bullet"/>
      <w:lvlText w:val=""/>
      <w:lvlJc w:val="left"/>
      <w:pPr>
        <w:ind w:left="4200" w:hanging="420"/>
      </w:pPr>
      <w:rPr>
        <w:rFonts w:ascii="Wingdings" w:hAnsi="Wingdings" w:hint="default"/>
      </w:rPr>
    </w:lvl>
  </w:abstractNum>
  <w:abstractNum w:abstractNumId="3" w15:restartNumberingAfterBreak="0">
    <w:nsid w:val="733628F7"/>
    <w:multiLevelType w:val="hybridMultilevel"/>
    <w:tmpl w:val="9CEEF434"/>
    <w:lvl w:ilvl="0" w:tplc="9110A9E0">
      <w:start w:val="1"/>
      <w:numFmt w:val="bullet"/>
      <w:lvlText w:val=""/>
      <w:lvlJc w:val="left"/>
      <w:pPr>
        <w:ind w:left="360" w:hanging="360"/>
      </w:pPr>
      <w:rPr>
        <w:rFonts w:ascii="Symbol" w:hAnsi="Symbol" w:hint="default"/>
      </w:rPr>
    </w:lvl>
    <w:lvl w:ilvl="1" w:tplc="813C8438" w:tentative="1">
      <w:start w:val="1"/>
      <w:numFmt w:val="bullet"/>
      <w:lvlText w:val="o"/>
      <w:lvlJc w:val="left"/>
      <w:pPr>
        <w:ind w:left="1080" w:hanging="360"/>
      </w:pPr>
      <w:rPr>
        <w:rFonts w:ascii="Courier New" w:hAnsi="Courier New" w:cs="Courier New" w:hint="default"/>
      </w:rPr>
    </w:lvl>
    <w:lvl w:ilvl="2" w:tplc="D6F88CA0" w:tentative="1">
      <w:start w:val="1"/>
      <w:numFmt w:val="bullet"/>
      <w:lvlText w:val=""/>
      <w:lvlJc w:val="left"/>
      <w:pPr>
        <w:ind w:left="1800" w:hanging="360"/>
      </w:pPr>
      <w:rPr>
        <w:rFonts w:ascii="Wingdings" w:hAnsi="Wingdings" w:hint="default"/>
      </w:rPr>
    </w:lvl>
    <w:lvl w:ilvl="3" w:tplc="43022B52" w:tentative="1">
      <w:start w:val="1"/>
      <w:numFmt w:val="bullet"/>
      <w:lvlText w:val=""/>
      <w:lvlJc w:val="left"/>
      <w:pPr>
        <w:ind w:left="2520" w:hanging="360"/>
      </w:pPr>
      <w:rPr>
        <w:rFonts w:ascii="Symbol" w:hAnsi="Symbol" w:hint="default"/>
      </w:rPr>
    </w:lvl>
    <w:lvl w:ilvl="4" w:tplc="4CF4A386" w:tentative="1">
      <w:start w:val="1"/>
      <w:numFmt w:val="bullet"/>
      <w:lvlText w:val="o"/>
      <w:lvlJc w:val="left"/>
      <w:pPr>
        <w:ind w:left="3240" w:hanging="360"/>
      </w:pPr>
      <w:rPr>
        <w:rFonts w:ascii="Courier New" w:hAnsi="Courier New" w:cs="Courier New" w:hint="default"/>
      </w:rPr>
    </w:lvl>
    <w:lvl w:ilvl="5" w:tplc="C9AC47F8" w:tentative="1">
      <w:start w:val="1"/>
      <w:numFmt w:val="bullet"/>
      <w:lvlText w:val=""/>
      <w:lvlJc w:val="left"/>
      <w:pPr>
        <w:ind w:left="3960" w:hanging="360"/>
      </w:pPr>
      <w:rPr>
        <w:rFonts w:ascii="Wingdings" w:hAnsi="Wingdings" w:hint="default"/>
      </w:rPr>
    </w:lvl>
    <w:lvl w:ilvl="6" w:tplc="4B76723A" w:tentative="1">
      <w:start w:val="1"/>
      <w:numFmt w:val="bullet"/>
      <w:lvlText w:val=""/>
      <w:lvlJc w:val="left"/>
      <w:pPr>
        <w:ind w:left="4680" w:hanging="360"/>
      </w:pPr>
      <w:rPr>
        <w:rFonts w:ascii="Symbol" w:hAnsi="Symbol" w:hint="default"/>
      </w:rPr>
    </w:lvl>
    <w:lvl w:ilvl="7" w:tplc="B06CCC3E" w:tentative="1">
      <w:start w:val="1"/>
      <w:numFmt w:val="bullet"/>
      <w:lvlText w:val="o"/>
      <w:lvlJc w:val="left"/>
      <w:pPr>
        <w:ind w:left="5400" w:hanging="360"/>
      </w:pPr>
      <w:rPr>
        <w:rFonts w:ascii="Courier New" w:hAnsi="Courier New" w:cs="Courier New" w:hint="default"/>
      </w:rPr>
    </w:lvl>
    <w:lvl w:ilvl="8" w:tplc="F13E6894" w:tentative="1">
      <w:start w:val="1"/>
      <w:numFmt w:val="bullet"/>
      <w:lvlText w:val=""/>
      <w:lvlJc w:val="left"/>
      <w:pPr>
        <w:ind w:left="6120" w:hanging="360"/>
      </w:pPr>
      <w:rPr>
        <w:rFonts w:ascii="Wingdings" w:hAnsi="Wingdings" w:hint="default"/>
      </w:rPr>
    </w:lvl>
  </w:abstractNum>
  <w:abstractNum w:abstractNumId="4" w15:restartNumberingAfterBreak="0">
    <w:nsid w:val="74680E40"/>
    <w:multiLevelType w:val="hybridMultilevel"/>
    <w:tmpl w:val="C0B21F82"/>
    <w:lvl w:ilvl="0" w:tplc="4AB2170C">
      <w:start w:val="1"/>
      <w:numFmt w:val="decimal"/>
      <w:lvlText w:val="%1."/>
      <w:lvlJc w:val="left"/>
      <w:pPr>
        <w:tabs>
          <w:tab w:val="num" w:pos="720"/>
        </w:tabs>
        <w:ind w:left="720" w:hanging="360"/>
      </w:pPr>
    </w:lvl>
    <w:lvl w:ilvl="1" w:tplc="75D61FAC" w:tentative="1">
      <w:start w:val="1"/>
      <w:numFmt w:val="decimal"/>
      <w:lvlText w:val="%2."/>
      <w:lvlJc w:val="left"/>
      <w:pPr>
        <w:tabs>
          <w:tab w:val="num" w:pos="1440"/>
        </w:tabs>
        <w:ind w:left="1440" w:hanging="360"/>
      </w:pPr>
    </w:lvl>
    <w:lvl w:ilvl="2" w:tplc="6082EA54" w:tentative="1">
      <w:start w:val="1"/>
      <w:numFmt w:val="decimal"/>
      <w:lvlText w:val="%3."/>
      <w:lvlJc w:val="left"/>
      <w:pPr>
        <w:tabs>
          <w:tab w:val="num" w:pos="2160"/>
        </w:tabs>
        <w:ind w:left="2160" w:hanging="360"/>
      </w:pPr>
    </w:lvl>
    <w:lvl w:ilvl="3" w:tplc="5FB876E8" w:tentative="1">
      <w:start w:val="1"/>
      <w:numFmt w:val="decimal"/>
      <w:lvlText w:val="%4."/>
      <w:lvlJc w:val="left"/>
      <w:pPr>
        <w:tabs>
          <w:tab w:val="num" w:pos="2880"/>
        </w:tabs>
        <w:ind w:left="2880" w:hanging="360"/>
      </w:pPr>
    </w:lvl>
    <w:lvl w:ilvl="4" w:tplc="2D906C2C" w:tentative="1">
      <w:start w:val="1"/>
      <w:numFmt w:val="decimal"/>
      <w:lvlText w:val="%5."/>
      <w:lvlJc w:val="left"/>
      <w:pPr>
        <w:tabs>
          <w:tab w:val="num" w:pos="3600"/>
        </w:tabs>
        <w:ind w:left="3600" w:hanging="360"/>
      </w:pPr>
    </w:lvl>
    <w:lvl w:ilvl="5" w:tplc="36222070" w:tentative="1">
      <w:start w:val="1"/>
      <w:numFmt w:val="decimal"/>
      <w:lvlText w:val="%6."/>
      <w:lvlJc w:val="left"/>
      <w:pPr>
        <w:tabs>
          <w:tab w:val="num" w:pos="4320"/>
        </w:tabs>
        <w:ind w:left="4320" w:hanging="360"/>
      </w:pPr>
    </w:lvl>
    <w:lvl w:ilvl="6" w:tplc="AAD09C10" w:tentative="1">
      <w:start w:val="1"/>
      <w:numFmt w:val="decimal"/>
      <w:lvlText w:val="%7."/>
      <w:lvlJc w:val="left"/>
      <w:pPr>
        <w:tabs>
          <w:tab w:val="num" w:pos="5040"/>
        </w:tabs>
        <w:ind w:left="5040" w:hanging="360"/>
      </w:pPr>
    </w:lvl>
    <w:lvl w:ilvl="7" w:tplc="A5B4688A" w:tentative="1">
      <w:start w:val="1"/>
      <w:numFmt w:val="decimal"/>
      <w:lvlText w:val="%8."/>
      <w:lvlJc w:val="left"/>
      <w:pPr>
        <w:tabs>
          <w:tab w:val="num" w:pos="5760"/>
        </w:tabs>
        <w:ind w:left="5760" w:hanging="360"/>
      </w:pPr>
    </w:lvl>
    <w:lvl w:ilvl="8" w:tplc="E916A2FE"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iadne Terizakis">
    <w15:presenceInfo w15:providerId="AD" w15:userId="S::ariadnet@eu.square-enix.com::9c8d5c0d-eeb5-4eaf-93b2-fe6864edf4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E72"/>
    <w:rsid w:val="00012AE0"/>
    <w:rsid w:val="00015D2E"/>
    <w:rsid w:val="00030E2E"/>
    <w:rsid w:val="00053AA1"/>
    <w:rsid w:val="000A6809"/>
    <w:rsid w:val="000B0B29"/>
    <w:rsid w:val="000E16E9"/>
    <w:rsid w:val="00106AEA"/>
    <w:rsid w:val="00107893"/>
    <w:rsid w:val="0011583A"/>
    <w:rsid w:val="00135ACD"/>
    <w:rsid w:val="00155979"/>
    <w:rsid w:val="00172254"/>
    <w:rsid w:val="00194FA9"/>
    <w:rsid w:val="001C51F9"/>
    <w:rsid w:val="002061D9"/>
    <w:rsid w:val="0020680B"/>
    <w:rsid w:val="00217EE8"/>
    <w:rsid w:val="00221CA5"/>
    <w:rsid w:val="00230CF2"/>
    <w:rsid w:val="00234A0D"/>
    <w:rsid w:val="002434C8"/>
    <w:rsid w:val="00245961"/>
    <w:rsid w:val="00247CD4"/>
    <w:rsid w:val="002821C0"/>
    <w:rsid w:val="002C71A1"/>
    <w:rsid w:val="002E7BF2"/>
    <w:rsid w:val="00342AE9"/>
    <w:rsid w:val="003447C8"/>
    <w:rsid w:val="003A391B"/>
    <w:rsid w:val="003B2C4C"/>
    <w:rsid w:val="003B58D6"/>
    <w:rsid w:val="003E3773"/>
    <w:rsid w:val="003F1777"/>
    <w:rsid w:val="003F2837"/>
    <w:rsid w:val="003F38DB"/>
    <w:rsid w:val="004742C1"/>
    <w:rsid w:val="0048714E"/>
    <w:rsid w:val="004A22A2"/>
    <w:rsid w:val="004C32D9"/>
    <w:rsid w:val="004D5B7A"/>
    <w:rsid w:val="004F1495"/>
    <w:rsid w:val="0054398F"/>
    <w:rsid w:val="0054674D"/>
    <w:rsid w:val="005A1FDB"/>
    <w:rsid w:val="005B54B8"/>
    <w:rsid w:val="005E078C"/>
    <w:rsid w:val="005E1BD0"/>
    <w:rsid w:val="005E280D"/>
    <w:rsid w:val="006114CF"/>
    <w:rsid w:val="00626FAD"/>
    <w:rsid w:val="006354EA"/>
    <w:rsid w:val="00654F06"/>
    <w:rsid w:val="00663223"/>
    <w:rsid w:val="00670126"/>
    <w:rsid w:val="00675ADE"/>
    <w:rsid w:val="006A0C00"/>
    <w:rsid w:val="006C0499"/>
    <w:rsid w:val="006F1A13"/>
    <w:rsid w:val="00706EF3"/>
    <w:rsid w:val="00721FED"/>
    <w:rsid w:val="00764E0B"/>
    <w:rsid w:val="0077311C"/>
    <w:rsid w:val="0077702B"/>
    <w:rsid w:val="00782892"/>
    <w:rsid w:val="007E5CE1"/>
    <w:rsid w:val="007E7D71"/>
    <w:rsid w:val="00840FD8"/>
    <w:rsid w:val="008424E2"/>
    <w:rsid w:val="008465E3"/>
    <w:rsid w:val="0086256A"/>
    <w:rsid w:val="008738F6"/>
    <w:rsid w:val="00875C75"/>
    <w:rsid w:val="00877853"/>
    <w:rsid w:val="00892778"/>
    <w:rsid w:val="008E2FCF"/>
    <w:rsid w:val="008E7E3F"/>
    <w:rsid w:val="009247B9"/>
    <w:rsid w:val="0092551D"/>
    <w:rsid w:val="00943D04"/>
    <w:rsid w:val="00967223"/>
    <w:rsid w:val="009B4978"/>
    <w:rsid w:val="009B4CD3"/>
    <w:rsid w:val="009F2350"/>
    <w:rsid w:val="00A314B5"/>
    <w:rsid w:val="00A71BA1"/>
    <w:rsid w:val="00A83C18"/>
    <w:rsid w:val="00AA6210"/>
    <w:rsid w:val="00AB256D"/>
    <w:rsid w:val="00AB3EB1"/>
    <w:rsid w:val="00AE6410"/>
    <w:rsid w:val="00B10AE7"/>
    <w:rsid w:val="00B22990"/>
    <w:rsid w:val="00B277F3"/>
    <w:rsid w:val="00B5379C"/>
    <w:rsid w:val="00B61ED2"/>
    <w:rsid w:val="00B75306"/>
    <w:rsid w:val="00B826AE"/>
    <w:rsid w:val="00BB3FE3"/>
    <w:rsid w:val="00BF008D"/>
    <w:rsid w:val="00BF16AE"/>
    <w:rsid w:val="00BF26D2"/>
    <w:rsid w:val="00C02ED5"/>
    <w:rsid w:val="00C26B43"/>
    <w:rsid w:val="00C36D79"/>
    <w:rsid w:val="00C542F6"/>
    <w:rsid w:val="00C67C52"/>
    <w:rsid w:val="00CD4A63"/>
    <w:rsid w:val="00CF389F"/>
    <w:rsid w:val="00D30725"/>
    <w:rsid w:val="00D329E0"/>
    <w:rsid w:val="00D86E70"/>
    <w:rsid w:val="00DA1691"/>
    <w:rsid w:val="00E0162C"/>
    <w:rsid w:val="00E108AE"/>
    <w:rsid w:val="00E244DA"/>
    <w:rsid w:val="00E32617"/>
    <w:rsid w:val="00E40289"/>
    <w:rsid w:val="00E51A87"/>
    <w:rsid w:val="00E6644C"/>
    <w:rsid w:val="00EB0F9F"/>
    <w:rsid w:val="00ED19D1"/>
    <w:rsid w:val="00F1054E"/>
    <w:rsid w:val="00F11E72"/>
    <w:rsid w:val="00F13756"/>
    <w:rsid w:val="00F2664D"/>
    <w:rsid w:val="00F33EBE"/>
    <w:rsid w:val="00F34F9E"/>
    <w:rsid w:val="00F523A5"/>
    <w:rsid w:val="00F77B73"/>
    <w:rsid w:val="00F83535"/>
    <w:rsid w:val="00F96543"/>
    <w:rsid w:val="00FA0367"/>
    <w:rsid w:val="00FD4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10EB35"/>
  <w15:chartTrackingRefBased/>
  <w15:docId w15:val="{7BAF2669-56A9-48CE-B36E-AE88ADCF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E72"/>
    <w:pPr>
      <w:spacing w:after="0" w:line="276" w:lineRule="auto"/>
    </w:pPr>
    <w:rPr>
      <w:rFonts w:ascii="Arial" w:eastAsia="Arial" w:hAnsi="Arial" w:cs="Arial"/>
      <w:lang w:val="e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1E72"/>
    <w:rPr>
      <w:color w:val="0000FF"/>
      <w:u w:val="single"/>
    </w:rPr>
  </w:style>
  <w:style w:type="character" w:styleId="CommentReference">
    <w:name w:val="annotation reference"/>
    <w:basedOn w:val="DefaultParagraphFont"/>
    <w:uiPriority w:val="99"/>
    <w:semiHidden/>
    <w:unhideWhenUsed/>
    <w:rsid w:val="00F11E72"/>
    <w:rPr>
      <w:sz w:val="16"/>
      <w:szCs w:val="16"/>
    </w:rPr>
  </w:style>
  <w:style w:type="paragraph" w:styleId="CommentText">
    <w:name w:val="annotation text"/>
    <w:basedOn w:val="Normal"/>
    <w:link w:val="CommentTextChar"/>
    <w:uiPriority w:val="99"/>
    <w:semiHidden/>
    <w:unhideWhenUsed/>
    <w:rsid w:val="00F11E72"/>
    <w:pPr>
      <w:spacing w:after="160" w:line="240" w:lineRule="auto"/>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F11E72"/>
    <w:rPr>
      <w:rFonts w:eastAsiaTheme="minorHAnsi"/>
      <w:sz w:val="20"/>
      <w:szCs w:val="20"/>
      <w:lang w:eastAsia="en-US"/>
    </w:rPr>
  </w:style>
  <w:style w:type="paragraph" w:styleId="ListParagraph">
    <w:name w:val="List Paragraph"/>
    <w:basedOn w:val="Normal"/>
    <w:uiPriority w:val="34"/>
    <w:qFormat/>
    <w:rsid w:val="0092551D"/>
    <w:pPr>
      <w:ind w:left="720"/>
      <w:contextualSpacing/>
    </w:pPr>
  </w:style>
  <w:style w:type="paragraph" w:styleId="CommentSubject">
    <w:name w:val="annotation subject"/>
    <w:basedOn w:val="CommentText"/>
    <w:next w:val="CommentText"/>
    <w:link w:val="CommentSubjectChar"/>
    <w:uiPriority w:val="99"/>
    <w:semiHidden/>
    <w:unhideWhenUsed/>
    <w:rsid w:val="00E108AE"/>
    <w:pPr>
      <w:spacing w:after="0"/>
    </w:pPr>
    <w:rPr>
      <w:rFonts w:ascii="Arial" w:eastAsia="Arial" w:hAnsi="Arial" w:cs="Arial"/>
      <w:b/>
      <w:bCs/>
      <w:lang w:val="en" w:eastAsia="ja-JP"/>
    </w:rPr>
  </w:style>
  <w:style w:type="character" w:customStyle="1" w:styleId="CommentSubjectChar">
    <w:name w:val="Comment Subject Char"/>
    <w:basedOn w:val="CommentTextChar"/>
    <w:link w:val="CommentSubject"/>
    <w:uiPriority w:val="99"/>
    <w:semiHidden/>
    <w:rsid w:val="00E108AE"/>
    <w:rPr>
      <w:rFonts w:ascii="Arial" w:eastAsia="Arial" w:hAnsi="Arial" w:cs="Arial"/>
      <w:b/>
      <w:bCs/>
      <w:sz w:val="20"/>
      <w:szCs w:val="20"/>
      <w:lang w:val="en" w:eastAsia="ja-JP"/>
    </w:rPr>
  </w:style>
  <w:style w:type="character" w:customStyle="1" w:styleId="UnresolvedMention1">
    <w:name w:val="Unresolved Mention1"/>
    <w:basedOn w:val="DefaultParagraphFont"/>
    <w:uiPriority w:val="99"/>
    <w:semiHidden/>
    <w:unhideWhenUsed/>
    <w:rsid w:val="00CF389F"/>
    <w:rPr>
      <w:color w:val="605E5C"/>
      <w:shd w:val="clear" w:color="auto" w:fill="E1DFDD"/>
    </w:rPr>
  </w:style>
  <w:style w:type="paragraph" w:styleId="Header">
    <w:name w:val="header"/>
    <w:basedOn w:val="Normal"/>
    <w:link w:val="HeaderChar"/>
    <w:uiPriority w:val="99"/>
    <w:unhideWhenUsed/>
    <w:rsid w:val="005E1BD0"/>
    <w:pPr>
      <w:tabs>
        <w:tab w:val="center" w:pos="4513"/>
        <w:tab w:val="right" w:pos="9026"/>
      </w:tabs>
      <w:spacing w:line="240" w:lineRule="auto"/>
    </w:pPr>
  </w:style>
  <w:style w:type="character" w:customStyle="1" w:styleId="HeaderChar">
    <w:name w:val="Header Char"/>
    <w:basedOn w:val="DefaultParagraphFont"/>
    <w:link w:val="Header"/>
    <w:uiPriority w:val="99"/>
    <w:rsid w:val="005E1BD0"/>
    <w:rPr>
      <w:rFonts w:ascii="Arial" w:eastAsia="Arial" w:hAnsi="Arial" w:cs="Arial"/>
      <w:lang w:val="en" w:eastAsia="ja-JP"/>
    </w:rPr>
  </w:style>
  <w:style w:type="paragraph" w:styleId="Footer">
    <w:name w:val="footer"/>
    <w:basedOn w:val="Normal"/>
    <w:link w:val="FooterChar"/>
    <w:uiPriority w:val="99"/>
    <w:unhideWhenUsed/>
    <w:rsid w:val="005E1BD0"/>
    <w:pPr>
      <w:tabs>
        <w:tab w:val="center" w:pos="4513"/>
        <w:tab w:val="right" w:pos="9026"/>
      </w:tabs>
      <w:spacing w:line="240" w:lineRule="auto"/>
    </w:pPr>
  </w:style>
  <w:style w:type="character" w:customStyle="1" w:styleId="FooterChar">
    <w:name w:val="Footer Char"/>
    <w:basedOn w:val="DefaultParagraphFont"/>
    <w:link w:val="Footer"/>
    <w:uiPriority w:val="99"/>
    <w:rsid w:val="005E1BD0"/>
    <w:rPr>
      <w:rFonts w:ascii="Arial" w:eastAsia="Arial" w:hAnsi="Arial" w:cs="Arial"/>
      <w:lang w:val="en" w:eastAsia="ja-JP"/>
    </w:rPr>
  </w:style>
  <w:style w:type="paragraph" w:styleId="BalloonText">
    <w:name w:val="Balloon Text"/>
    <w:basedOn w:val="Normal"/>
    <w:link w:val="BalloonTextChar"/>
    <w:uiPriority w:val="99"/>
    <w:semiHidden/>
    <w:unhideWhenUsed/>
    <w:rsid w:val="003F2837"/>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F2837"/>
    <w:rPr>
      <w:rFonts w:asciiTheme="majorHAnsi" w:eastAsiaTheme="majorEastAsia" w:hAnsiTheme="majorHAnsi" w:cstheme="majorBidi"/>
      <w:sz w:val="18"/>
      <w:szCs w:val="18"/>
      <w:lang w:val="en" w:eastAsia="ja-JP"/>
    </w:rPr>
  </w:style>
  <w:style w:type="paragraph" w:styleId="Revision">
    <w:name w:val="Revision"/>
    <w:hidden/>
    <w:uiPriority w:val="99"/>
    <w:semiHidden/>
    <w:rsid w:val="005B54B8"/>
    <w:pPr>
      <w:spacing w:after="0" w:line="240" w:lineRule="auto"/>
    </w:pPr>
    <w:rPr>
      <w:rFonts w:ascii="Arial" w:eastAsia="Arial" w:hAnsi="Arial" w:cs="Arial"/>
      <w:lang w:val="en" w:eastAsia="ja-JP"/>
    </w:rPr>
  </w:style>
  <w:style w:type="character" w:styleId="UnresolvedMention">
    <w:name w:val="Unresolved Mention"/>
    <w:basedOn w:val="DefaultParagraphFont"/>
    <w:uiPriority w:val="99"/>
    <w:rsid w:val="000B0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bl1LHmUIsK4"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square-enix.com/en/change/lang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quare-enix-games.com/games/dungeon-encoun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quare-enix-games.com/games/dungeon-encounte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e.steampowered.com/app/1451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B78D644035004490B84E8E0A31CAC7" ma:contentTypeVersion="2" ma:contentTypeDescription="Create a new document." ma:contentTypeScope="" ma:versionID="1967dc608b62a81812534348bff966d7">
  <xsd:schema xmlns:xsd="http://www.w3.org/2001/XMLSchema" xmlns:xs="http://www.w3.org/2001/XMLSchema" xmlns:p="http://schemas.microsoft.com/office/2006/metadata/properties" xmlns:ns3="551a90f3-cf08-4aba-8c66-55e7d541b379" targetNamespace="http://schemas.microsoft.com/office/2006/metadata/properties" ma:root="true" ma:fieldsID="146a4837e3936bd9a2deee2b81a5fef9" ns3:_="">
    <xsd:import namespace="551a90f3-cf08-4aba-8c66-55e7d541b37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a90f3-cf08-4aba-8c66-55e7d541b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2870E-D86A-4AFC-A774-5D0F9417EE92}">
  <ds:schemaRefs>
    <ds:schemaRef ds:uri="http://schemas.microsoft.com/sharepoint/v3/contenttype/forms"/>
  </ds:schemaRefs>
</ds:datastoreItem>
</file>

<file path=customXml/itemProps2.xml><?xml version="1.0" encoding="utf-8"?>
<ds:datastoreItem xmlns:ds="http://schemas.openxmlformats.org/officeDocument/2006/customXml" ds:itemID="{2F1F5AF6-B699-4A43-ADCB-776449AD8633}">
  <ds:schemaRefs>
    <ds:schemaRef ds:uri="http://schemas.openxmlformats.org/officeDocument/2006/bibliography"/>
  </ds:schemaRefs>
</ds:datastoreItem>
</file>

<file path=customXml/itemProps3.xml><?xml version="1.0" encoding="utf-8"?>
<ds:datastoreItem xmlns:ds="http://schemas.openxmlformats.org/officeDocument/2006/customXml" ds:itemID="{D9B44AF2-EB6A-4AD7-8667-AEA8ECB9A3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72A828-B46C-4040-9F4A-F7783A18C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a90f3-cf08-4aba-8c66-55e7d541b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4224</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Ariadne Terizakis</dc:creator>
  <cp:lastModifiedBy>Ariadne Terizakis</cp:lastModifiedBy>
  <cp:revision>11</cp:revision>
  <dcterms:created xsi:type="dcterms:W3CDTF">2021-09-29T10:46:00Z</dcterms:created>
  <dcterms:modified xsi:type="dcterms:W3CDTF">2021-10-01T10:28:00Z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0x01010059B78D644035004490B84E8E0A31CAC7</vt:lpwstr>
  </property>
  <property fmtid="{D5CDD505-2E9C-101B-9397-08002B2CF9AE}" pid="3" name="MSIP_Label_a6ace99c-b24a-48a4-872e-cc8bba3c1ffd_ActionId">
    <vt:lpwstr>92752acf-2aae-4365-9c10-1174b0db4a33</vt:lpwstr>
  </property>
  <property fmtid="{D5CDD505-2E9C-101B-9397-08002B2CF9AE}" pid="4" name="MSIP_Label_a6ace99c-b24a-48a4-872e-cc8bba3c1ffd_ContentBits">
    <vt:lpwstr>0</vt:lpwstr>
  </property>
  <property fmtid="{D5CDD505-2E9C-101B-9397-08002B2CF9AE}" pid="5" name="MSIP_Label_a6ace99c-b24a-48a4-872e-cc8bba3c1ffd_Enabled">
    <vt:lpwstr>true</vt:lpwstr>
  </property>
  <property fmtid="{D5CDD505-2E9C-101B-9397-08002B2CF9AE}" pid="6" name="MSIP_Label_a6ace99c-b24a-48a4-872e-cc8bba3c1ffd_Method">
    <vt:lpwstr>Standard</vt:lpwstr>
  </property>
  <property fmtid="{D5CDD505-2E9C-101B-9397-08002B2CF9AE}" pid="7" name="MSIP_Label_a6ace99c-b24a-48a4-872e-cc8bba3c1ffd_Name">
    <vt:lpwstr>Sensitive</vt:lpwstr>
  </property>
  <property fmtid="{D5CDD505-2E9C-101B-9397-08002B2CF9AE}" pid="8" name="MSIP_Label_a6ace99c-b24a-48a4-872e-cc8bba3c1ffd_SetDate">
    <vt:lpwstr>2021-09-16T12:06:50Z</vt:lpwstr>
  </property>
  <property fmtid="{D5CDD505-2E9C-101B-9397-08002B2CF9AE}" pid="9" name="MSIP_Label_a6ace99c-b24a-48a4-872e-cc8bba3c1ffd_SiteId">
    <vt:lpwstr>1a039888-c4e9-442d-8b5c-c5eefb3f909e</vt:lpwstr>
  </property>
</Properties>
</file>