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67067" w14:textId="5B0A6A51" w:rsidR="0077311C" w:rsidRPr="00036A9A" w:rsidRDefault="0077311C" w:rsidP="0077311C">
      <w:pPr>
        <w:rPr>
          <w:rFonts w:ascii="Arial" w:hAnsi="Arial" w:cs="Arial"/>
          <w:i/>
          <w:sz w:val="20"/>
        </w:rPr>
      </w:pPr>
      <w:r>
        <w:rPr>
          <w:rFonts w:ascii="Arial" w:hAnsi="Arial" w:cs="Arial"/>
          <w:b/>
          <w:bCs/>
          <w:sz w:val="20"/>
          <w:u w:val="single"/>
          <w:lang w:val="fr-FR"/>
        </w:rPr>
        <w:t xml:space="preserve">POUR DIFFUSION IMMÉDIATE </w:t>
      </w:r>
    </w:p>
    <w:p w14:paraId="03C49C99" w14:textId="541E0E3F" w:rsidR="00070E44" w:rsidRPr="00AC582F" w:rsidRDefault="00AC582F" w:rsidP="00AC582F">
      <w:pPr>
        <w:jc w:val="center"/>
        <w:rPr>
          <w:rFonts w:ascii="Arial" w:hAnsi="Arial" w:cs="Arial"/>
          <w:sz w:val="28"/>
          <w:szCs w:val="28"/>
        </w:rPr>
      </w:pPr>
      <w:r>
        <w:rPr>
          <w:noProof/>
          <w:lang w:val="fr-FR"/>
        </w:rPr>
        <w:drawing>
          <wp:inline distT="0" distB="0" distL="0" distR="0" wp14:anchorId="3231D88D" wp14:editId="0D733A74">
            <wp:extent cx="2626320" cy="1385180"/>
            <wp:effectExtent l="0" t="0" r="3175" b="5715"/>
            <wp:docPr id="5" name="Picture 5"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 company nam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7477" t="8462" r="6209" b="10536"/>
                    <a:stretch/>
                  </pic:blipFill>
                  <pic:spPr bwMode="auto">
                    <a:xfrm>
                      <a:off x="0" y="0"/>
                      <a:ext cx="2653647" cy="1399593"/>
                    </a:xfrm>
                    <a:prstGeom prst="rect">
                      <a:avLst/>
                    </a:prstGeom>
                    <a:noFill/>
                    <a:ln>
                      <a:noFill/>
                    </a:ln>
                    <a:extLst>
                      <a:ext uri="{53640926-AAD7-44D8-BBD7-CCE9431645EC}">
                        <a14:shadowObscured xmlns:a14="http://schemas.microsoft.com/office/drawing/2010/main"/>
                      </a:ext>
                    </a:extLst>
                  </pic:spPr>
                </pic:pic>
              </a:graphicData>
            </a:graphic>
          </wp:inline>
        </w:drawing>
      </w:r>
    </w:p>
    <w:p w14:paraId="6BBE2C97" w14:textId="5FD04CAA" w:rsidR="00B71CB2" w:rsidRPr="00F5780D" w:rsidRDefault="00AC582F" w:rsidP="00B71CB2">
      <w:pPr>
        <w:spacing w:after="0"/>
        <w:jc w:val="center"/>
        <w:rPr>
          <w:rFonts w:ascii="Arial" w:eastAsia="Yu Mincho" w:hAnsi="Arial" w:cs="Arial"/>
          <w:b/>
          <w:bCs/>
          <w:sz w:val="32"/>
          <w:szCs w:val="32"/>
          <w:lang w:val="fr-FR"/>
        </w:rPr>
      </w:pPr>
      <w:r>
        <w:rPr>
          <w:rFonts w:ascii="Arial" w:eastAsia="Yu Mincho" w:hAnsi="Arial" w:cs="Arial"/>
          <w:b/>
          <w:bCs/>
          <w:sz w:val="32"/>
          <w:szCs w:val="32"/>
          <w:lang w:val="fr-FR"/>
        </w:rPr>
        <w:t xml:space="preserve">SQUARE ENIX COLLECTIVE ANNONCE L'AVENTURE D'HORREUR FÉERIQUE </w:t>
      </w:r>
      <w:r>
        <w:rPr>
          <w:rFonts w:ascii="Arial" w:eastAsia="Yu Mincho" w:hAnsi="Arial" w:cs="Arial"/>
          <w:b/>
          <w:bCs/>
          <w:i/>
          <w:iCs/>
          <w:sz w:val="32"/>
          <w:szCs w:val="32"/>
          <w:lang w:val="fr-FR"/>
        </w:rPr>
        <w:t>LITTLE GOODY TWO SHOES</w:t>
      </w:r>
    </w:p>
    <w:p w14:paraId="43C56692" w14:textId="77AFA4F6" w:rsidR="00165A5D" w:rsidRPr="00F5780D" w:rsidRDefault="00165A5D" w:rsidP="0077311C">
      <w:pPr>
        <w:jc w:val="center"/>
        <w:rPr>
          <w:rFonts w:ascii="Arial" w:hAnsi="Arial" w:cs="Arial"/>
          <w:b/>
          <w:sz w:val="24"/>
          <w:szCs w:val="24"/>
          <w:lang w:val="fr-FR"/>
        </w:rPr>
      </w:pPr>
    </w:p>
    <w:p w14:paraId="4316854A" w14:textId="5E125802" w:rsidR="00C229AC" w:rsidRPr="00F5780D" w:rsidRDefault="00AC582F" w:rsidP="00697AFE">
      <w:pPr>
        <w:jc w:val="center"/>
        <w:rPr>
          <w:rFonts w:ascii="Arial" w:hAnsi="Arial" w:cs="Arial"/>
          <w:b/>
          <w:sz w:val="20"/>
          <w:szCs w:val="20"/>
          <w:lang w:val="fr-FR"/>
        </w:rPr>
      </w:pPr>
      <w:r>
        <w:rPr>
          <w:rFonts w:ascii="Arial" w:hAnsi="Arial" w:cs="Arial"/>
          <w:i/>
          <w:iCs/>
          <w:sz w:val="24"/>
          <w:szCs w:val="24"/>
          <w:lang w:val="fr-FR"/>
        </w:rPr>
        <w:t>La forêt a laissé échapper son secret.</w:t>
      </w:r>
    </w:p>
    <w:p w14:paraId="44FFC2C9" w14:textId="2F557F35" w:rsidR="00F155C1" w:rsidRDefault="002616D1" w:rsidP="7E8938D7">
      <w:pPr>
        <w:spacing w:line="360" w:lineRule="auto"/>
        <w:jc w:val="both"/>
        <w:rPr>
          <w:rFonts w:ascii="Arial" w:hAnsi="Arial" w:cs="Arial"/>
          <w:sz w:val="20"/>
          <w:szCs w:val="20"/>
          <w:lang w:val="fr-FR"/>
        </w:rPr>
      </w:pPr>
      <w:r w:rsidRPr="00F5780D">
        <w:rPr>
          <w:rFonts w:ascii="Arial" w:hAnsi="Arial" w:cs="Arial"/>
          <w:b/>
          <w:bCs/>
          <w:sz w:val="20"/>
          <w:szCs w:val="20"/>
          <w:lang w:val="fr-FR"/>
        </w:rPr>
        <w:t>PARIS, le 17 août 2022</w:t>
      </w:r>
      <w:r w:rsidRPr="00F5780D">
        <w:rPr>
          <w:rFonts w:ascii="Arial" w:hAnsi="Arial" w:cs="Arial"/>
          <w:sz w:val="20"/>
          <w:szCs w:val="20"/>
          <w:lang w:val="fr-FR"/>
        </w:rPr>
        <w:t xml:space="preserve"> – Square Enix Collective® a le plaisir d'annoncer </w:t>
      </w:r>
      <w:r w:rsidRPr="00F5780D">
        <w:rPr>
          <w:rFonts w:ascii="Arial" w:hAnsi="Arial" w:cs="Arial"/>
          <w:i/>
          <w:iCs/>
          <w:sz w:val="20"/>
          <w:szCs w:val="20"/>
          <w:lang w:val="fr-FR"/>
        </w:rPr>
        <w:t xml:space="preserve">Little Goody </w:t>
      </w:r>
      <w:proofErr w:type="spellStart"/>
      <w:r w:rsidRPr="00F5780D">
        <w:rPr>
          <w:rFonts w:ascii="Arial" w:hAnsi="Arial" w:cs="Arial"/>
          <w:i/>
          <w:iCs/>
          <w:sz w:val="20"/>
          <w:szCs w:val="20"/>
          <w:lang w:val="fr-FR"/>
        </w:rPr>
        <w:t>Two</w:t>
      </w:r>
      <w:proofErr w:type="spellEnd"/>
      <w:r w:rsidRPr="00F5780D">
        <w:rPr>
          <w:rFonts w:ascii="Arial" w:hAnsi="Arial" w:cs="Arial"/>
          <w:i/>
          <w:iCs/>
          <w:sz w:val="20"/>
          <w:szCs w:val="20"/>
          <w:lang w:val="fr-FR"/>
        </w:rPr>
        <w:t xml:space="preserve"> </w:t>
      </w:r>
      <w:proofErr w:type="spellStart"/>
      <w:r w:rsidRPr="00F5780D">
        <w:rPr>
          <w:rFonts w:ascii="Arial" w:hAnsi="Arial" w:cs="Arial"/>
          <w:i/>
          <w:iCs/>
          <w:sz w:val="20"/>
          <w:szCs w:val="20"/>
          <w:lang w:val="fr-FR"/>
        </w:rPr>
        <w:t>Shoes</w:t>
      </w:r>
      <w:proofErr w:type="spellEnd"/>
      <w:r w:rsidRPr="00F5780D">
        <w:rPr>
          <w:rFonts w:ascii="Arial" w:hAnsi="Arial" w:cs="Arial"/>
          <w:i/>
          <w:iCs/>
          <w:color w:val="4D5156"/>
          <w:sz w:val="21"/>
          <w:szCs w:val="21"/>
          <w:shd w:val="clear" w:color="auto" w:fill="FFFFFF"/>
          <w:lang w:val="fr-FR"/>
        </w:rPr>
        <w:t>™</w:t>
      </w:r>
      <w:r w:rsidRPr="00F5780D">
        <w:rPr>
          <w:rFonts w:ascii="Arial" w:hAnsi="Arial" w:cs="Arial"/>
          <w:sz w:val="20"/>
          <w:szCs w:val="20"/>
          <w:lang w:val="fr-FR"/>
        </w:rPr>
        <w:t xml:space="preserve">, une nouvelle aventure féérique, mystérieuse et quelque peu sinistre, dans un style anime. Ce titre qui mêle jeu de rôle et aventure narrative est en développement chez </w:t>
      </w:r>
      <w:proofErr w:type="spellStart"/>
      <w:r w:rsidRPr="00F5780D">
        <w:rPr>
          <w:rFonts w:ascii="Arial" w:hAnsi="Arial" w:cs="Arial"/>
          <w:sz w:val="20"/>
          <w:szCs w:val="20"/>
          <w:lang w:val="fr-FR"/>
        </w:rPr>
        <w:t>AstralShift</w:t>
      </w:r>
      <w:proofErr w:type="spellEnd"/>
      <w:r w:rsidRPr="00F5780D">
        <w:rPr>
          <w:rFonts w:ascii="Arial" w:hAnsi="Arial" w:cs="Arial"/>
          <w:sz w:val="20"/>
          <w:szCs w:val="20"/>
          <w:lang w:val="fr-FR"/>
        </w:rPr>
        <w:t>, une équipe de développement indépendante implantée au Portugal qui se consacre à la création de jeux cinématiques et narratifs, dotés de scénarios prenants et de bandes originales thématiques et captivantes.</w:t>
      </w:r>
    </w:p>
    <w:p w14:paraId="52DB80D4" w14:textId="49EA1F27" w:rsidR="00F155C1" w:rsidRDefault="00F155C1" w:rsidP="00640A2E">
      <w:pPr>
        <w:spacing w:line="360" w:lineRule="auto"/>
        <w:jc w:val="center"/>
        <w:rPr>
          <w:rStyle w:val="Hyperlink"/>
          <w:rFonts w:ascii="Arial" w:eastAsia="Yu Mincho" w:hAnsi="Arial" w:cs="Arial"/>
          <w:color w:val="auto"/>
          <w:sz w:val="20"/>
          <w:szCs w:val="20"/>
          <w:u w:val="none"/>
        </w:rPr>
      </w:pPr>
      <w:r>
        <w:rPr>
          <w:rFonts w:ascii="Arial" w:hAnsi="Arial" w:cs="Arial"/>
          <w:b/>
          <w:bCs/>
          <w:noProof/>
          <w:sz w:val="20"/>
          <w:u w:val="single"/>
          <w:lang w:val="fr-FR"/>
        </w:rPr>
        <w:drawing>
          <wp:inline distT="0" distB="0" distL="0" distR="0" wp14:anchorId="35BA08B7" wp14:editId="297506FD">
            <wp:extent cx="3534632" cy="1988820"/>
            <wp:effectExtent l="0" t="0" r="8890" b="0"/>
            <wp:docPr id="1" name="Picture 1"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1858" cy="1992886"/>
                    </a:xfrm>
                    <a:prstGeom prst="rect">
                      <a:avLst/>
                    </a:prstGeom>
                    <a:noFill/>
                    <a:ln>
                      <a:noFill/>
                    </a:ln>
                  </pic:spPr>
                </pic:pic>
              </a:graphicData>
            </a:graphic>
          </wp:inline>
        </w:drawing>
      </w:r>
    </w:p>
    <w:p w14:paraId="07534538" w14:textId="45FF3E26" w:rsidR="00B71CB2" w:rsidRDefault="00AC582F" w:rsidP="00F5780D">
      <w:pPr>
        <w:spacing w:after="0" w:line="360" w:lineRule="auto"/>
        <w:jc w:val="both"/>
        <w:rPr>
          <w:rFonts w:ascii="Arial" w:hAnsi="Arial" w:cs="Arial"/>
          <w:sz w:val="20"/>
          <w:szCs w:val="20"/>
          <w:lang w:val="fr-FR"/>
        </w:rPr>
      </w:pPr>
      <w:r w:rsidRPr="00F5780D">
        <w:rPr>
          <w:rFonts w:ascii="Arial" w:hAnsi="Arial" w:cs="Arial"/>
          <w:i/>
          <w:iCs/>
          <w:sz w:val="20"/>
          <w:szCs w:val="20"/>
          <w:lang w:val="fr-FR"/>
        </w:rPr>
        <w:t xml:space="preserve">Little Goody </w:t>
      </w:r>
      <w:proofErr w:type="spellStart"/>
      <w:r w:rsidRPr="00F5780D">
        <w:rPr>
          <w:rFonts w:ascii="Arial" w:hAnsi="Arial" w:cs="Arial"/>
          <w:i/>
          <w:iCs/>
          <w:sz w:val="20"/>
          <w:szCs w:val="20"/>
          <w:lang w:val="fr-FR"/>
        </w:rPr>
        <w:t>Two</w:t>
      </w:r>
      <w:proofErr w:type="spellEnd"/>
      <w:r w:rsidRPr="00F5780D">
        <w:rPr>
          <w:rFonts w:ascii="Arial" w:hAnsi="Arial" w:cs="Arial"/>
          <w:i/>
          <w:iCs/>
          <w:sz w:val="20"/>
          <w:szCs w:val="20"/>
          <w:lang w:val="fr-FR"/>
        </w:rPr>
        <w:t xml:space="preserve"> </w:t>
      </w:r>
      <w:proofErr w:type="spellStart"/>
      <w:r w:rsidRPr="00F5780D">
        <w:rPr>
          <w:rFonts w:ascii="Arial" w:hAnsi="Arial" w:cs="Arial"/>
          <w:i/>
          <w:iCs/>
          <w:sz w:val="20"/>
          <w:szCs w:val="20"/>
          <w:lang w:val="fr-FR"/>
        </w:rPr>
        <w:t>Shoes</w:t>
      </w:r>
      <w:proofErr w:type="spellEnd"/>
      <w:r w:rsidRPr="00F5780D">
        <w:rPr>
          <w:rFonts w:ascii="Arial" w:hAnsi="Arial" w:cs="Arial"/>
          <w:color w:val="4D5156"/>
          <w:sz w:val="21"/>
          <w:szCs w:val="21"/>
          <w:shd w:val="clear" w:color="auto" w:fill="FFFFFF"/>
          <w:lang w:val="fr-FR"/>
        </w:rPr>
        <w:t>™</w:t>
      </w:r>
      <w:r w:rsidRPr="00F5780D">
        <w:rPr>
          <w:rFonts w:ascii="Arial" w:hAnsi="Arial" w:cs="Arial"/>
          <w:sz w:val="20"/>
          <w:szCs w:val="20"/>
          <w:lang w:val="fr-FR"/>
        </w:rPr>
        <w:t xml:space="preserve"> rend hommage aux premiers RPG de la PlayStation® et des débuts de la PlayStation®2 (PS2). Le jeu se déroule dans le mystérieux village de </w:t>
      </w:r>
      <w:proofErr w:type="spellStart"/>
      <w:r w:rsidRPr="00F5780D">
        <w:rPr>
          <w:rFonts w:ascii="Arial" w:hAnsi="Arial" w:cs="Arial"/>
          <w:sz w:val="20"/>
          <w:szCs w:val="20"/>
          <w:lang w:val="fr-FR"/>
        </w:rPr>
        <w:t>Kieferberg</w:t>
      </w:r>
      <w:proofErr w:type="spellEnd"/>
      <w:r w:rsidRPr="00F5780D">
        <w:rPr>
          <w:rFonts w:ascii="Arial" w:hAnsi="Arial" w:cs="Arial"/>
          <w:sz w:val="20"/>
          <w:szCs w:val="20"/>
          <w:lang w:val="fr-FR"/>
        </w:rPr>
        <w:t>, et suit les aventures d'Elise, une jeune fille ambitieuse et bien décidée à devenir riche pour échapper à sa vie modeste. En incarnant Elise, les joueurs se retrouveront plongés au cœur d’un jeu de rôle et d’une aventure horrifique inspirée des années 90. Des éléments de gameplay comme « </w:t>
      </w:r>
      <w:proofErr w:type="spellStart"/>
      <w:r w:rsidRPr="00F5780D">
        <w:rPr>
          <w:rFonts w:ascii="Arial" w:hAnsi="Arial" w:cs="Arial"/>
          <w:sz w:val="20"/>
          <w:szCs w:val="20"/>
          <w:lang w:val="fr-FR"/>
        </w:rPr>
        <w:t>Sustenance</w:t>
      </w:r>
      <w:proofErr w:type="spellEnd"/>
      <w:r w:rsidRPr="00F5780D">
        <w:rPr>
          <w:rFonts w:ascii="Arial" w:hAnsi="Arial" w:cs="Arial"/>
          <w:sz w:val="20"/>
          <w:szCs w:val="20"/>
          <w:lang w:val="fr-FR"/>
        </w:rPr>
        <w:t> », « </w:t>
      </w:r>
      <w:proofErr w:type="spellStart"/>
      <w:r w:rsidRPr="00F5780D">
        <w:rPr>
          <w:rFonts w:ascii="Arial" w:hAnsi="Arial" w:cs="Arial"/>
          <w:sz w:val="20"/>
          <w:szCs w:val="20"/>
          <w:lang w:val="fr-FR"/>
        </w:rPr>
        <w:t>Reputation</w:t>
      </w:r>
      <w:proofErr w:type="spellEnd"/>
      <w:r w:rsidRPr="00F5780D">
        <w:rPr>
          <w:rFonts w:ascii="Arial" w:hAnsi="Arial" w:cs="Arial"/>
          <w:sz w:val="20"/>
          <w:szCs w:val="20"/>
          <w:lang w:val="fr-FR"/>
        </w:rPr>
        <w:t xml:space="preserve"> &amp; Suspicion » et « Exploration &amp; Narrative » guideront les joueurs à travers les tâches quotidiennes à terminer de jour, puis à travers les secrets les plus sinistres de la forêt à découvrir de nuit. Ils pourront également tracer leurs propres chemins pour explorer la forêt maléfique, résoudre des énigmes, et tisser des liens profonds dans cette aventure lugubre.</w:t>
      </w:r>
      <w:r w:rsidRPr="7E8938D7">
        <w:rPr>
          <w:rFonts w:ascii="Arial" w:hAnsi="Arial" w:cs="Arial"/>
          <w:sz w:val="20"/>
          <w:szCs w:val="20"/>
          <w:lang w:val="fr-FR"/>
        </w:rPr>
        <w:t xml:space="preserve"> </w:t>
      </w:r>
    </w:p>
    <w:p w14:paraId="23F9F2B6" w14:textId="14698E92" w:rsidR="7E8938D7" w:rsidRDefault="7E8938D7" w:rsidP="7E8938D7">
      <w:pPr>
        <w:spacing w:after="0" w:line="360" w:lineRule="auto"/>
        <w:rPr>
          <w:rFonts w:ascii="Arial" w:hAnsi="Arial" w:cs="Arial"/>
          <w:sz w:val="20"/>
          <w:szCs w:val="20"/>
          <w:lang w:val="fr-FR"/>
        </w:rPr>
      </w:pPr>
    </w:p>
    <w:p w14:paraId="08FFE2DF" w14:textId="01284A29" w:rsidR="00653DD6" w:rsidRPr="00F5780D" w:rsidRDefault="00FB2D1C" w:rsidP="00F5780D">
      <w:pPr>
        <w:pStyle w:val="pf0"/>
        <w:spacing w:line="360" w:lineRule="auto"/>
        <w:jc w:val="both"/>
        <w:rPr>
          <w:rFonts w:ascii="Arial" w:eastAsia="Yu Mincho" w:hAnsi="Arial" w:cs="Arial"/>
          <w:i/>
          <w:iCs/>
          <w:sz w:val="20"/>
          <w:szCs w:val="20"/>
          <w:lang w:val="fr-FR"/>
        </w:rPr>
      </w:pPr>
      <w:r w:rsidRPr="00F5780D">
        <w:rPr>
          <w:rFonts w:ascii="Arial" w:eastAsia="Yu Mincho" w:hAnsi="Arial" w:cs="Arial"/>
          <w:sz w:val="20"/>
          <w:szCs w:val="20"/>
          <w:lang w:val="fr-FR"/>
        </w:rPr>
        <w:lastRenderedPageBreak/>
        <w:t>« </w:t>
      </w:r>
      <w:r w:rsidRPr="00F5780D">
        <w:rPr>
          <w:rFonts w:ascii="Arial" w:eastAsia="Yu Mincho" w:hAnsi="Arial" w:cs="Arial"/>
          <w:i/>
          <w:iCs/>
          <w:sz w:val="20"/>
          <w:szCs w:val="20"/>
          <w:lang w:val="fr-FR"/>
        </w:rPr>
        <w:t>Nous sommes ravis de travailler aux côtés de Square Enix Collective pour ce projet</w:t>
      </w:r>
      <w:r w:rsidRPr="00F5780D">
        <w:rPr>
          <w:rFonts w:ascii="Arial" w:eastAsia="Yu Mincho" w:hAnsi="Arial" w:cs="Arial"/>
          <w:sz w:val="20"/>
          <w:szCs w:val="20"/>
          <w:lang w:val="fr-FR"/>
        </w:rPr>
        <w:t xml:space="preserve"> » a déclaré </w:t>
      </w:r>
      <w:proofErr w:type="spellStart"/>
      <w:r w:rsidRPr="00F5780D">
        <w:rPr>
          <w:rFonts w:ascii="Arial" w:eastAsia="Yu Mincho" w:hAnsi="Arial" w:cs="Arial"/>
          <w:sz w:val="20"/>
          <w:szCs w:val="20"/>
          <w:lang w:val="fr-FR"/>
        </w:rPr>
        <w:t>Patrícia</w:t>
      </w:r>
      <w:proofErr w:type="spellEnd"/>
      <w:r w:rsidRPr="00F5780D">
        <w:rPr>
          <w:rFonts w:ascii="Arial" w:eastAsia="Yu Mincho" w:hAnsi="Arial" w:cs="Arial"/>
          <w:sz w:val="20"/>
          <w:szCs w:val="20"/>
          <w:lang w:val="fr-FR"/>
        </w:rPr>
        <w:t xml:space="preserve"> Silva, PDG d'</w:t>
      </w:r>
      <w:proofErr w:type="spellStart"/>
      <w:r w:rsidRPr="00F5780D">
        <w:rPr>
          <w:rFonts w:ascii="Arial" w:eastAsia="Yu Mincho" w:hAnsi="Arial" w:cs="Arial"/>
          <w:sz w:val="20"/>
          <w:szCs w:val="20"/>
          <w:lang w:val="fr-FR"/>
        </w:rPr>
        <w:t>AstralShift</w:t>
      </w:r>
      <w:proofErr w:type="spellEnd"/>
      <w:r w:rsidRPr="00F5780D">
        <w:rPr>
          <w:rFonts w:ascii="Arial" w:eastAsia="Yu Mincho" w:hAnsi="Arial" w:cs="Arial"/>
          <w:sz w:val="20"/>
          <w:szCs w:val="20"/>
          <w:lang w:val="fr-FR"/>
        </w:rPr>
        <w:t>, au nom de l'équipe. « </w:t>
      </w:r>
      <w:r w:rsidRPr="00F5780D">
        <w:rPr>
          <w:rFonts w:ascii="Arial" w:eastAsia="Yu Mincho" w:hAnsi="Arial" w:cs="Arial"/>
          <w:i/>
          <w:iCs/>
          <w:sz w:val="20"/>
          <w:szCs w:val="20"/>
          <w:lang w:val="fr-FR"/>
        </w:rPr>
        <w:t xml:space="preserve">Nous avons énormément de respect pour SQUARE ENIX, et les titres comme </w:t>
      </w:r>
      <w:proofErr w:type="spellStart"/>
      <w:r w:rsidRPr="00F5780D">
        <w:rPr>
          <w:rFonts w:ascii="Arial" w:eastAsia="Yu Mincho" w:hAnsi="Arial" w:cs="Arial"/>
          <w:sz w:val="20"/>
          <w:szCs w:val="20"/>
          <w:lang w:val="fr-FR"/>
        </w:rPr>
        <w:t>Legend</w:t>
      </w:r>
      <w:proofErr w:type="spellEnd"/>
      <w:r w:rsidRPr="00F5780D">
        <w:rPr>
          <w:rFonts w:ascii="Arial" w:eastAsia="Yu Mincho" w:hAnsi="Arial" w:cs="Arial"/>
          <w:sz w:val="20"/>
          <w:szCs w:val="20"/>
          <w:lang w:val="fr-FR"/>
        </w:rPr>
        <w:t xml:space="preserve"> of Mana</w:t>
      </w:r>
      <w:r w:rsidRPr="00F5780D">
        <w:rPr>
          <w:rFonts w:ascii="Arial" w:eastAsia="Yu Mincho" w:hAnsi="Arial" w:cs="Arial"/>
          <w:i/>
          <w:iCs/>
          <w:sz w:val="20"/>
          <w:szCs w:val="20"/>
          <w:lang w:val="fr-FR"/>
        </w:rPr>
        <w:t xml:space="preserve"> </w:t>
      </w:r>
      <w:proofErr w:type="gramStart"/>
      <w:r w:rsidRPr="00F5780D">
        <w:rPr>
          <w:rFonts w:ascii="Arial" w:eastAsia="Yu Mincho" w:hAnsi="Arial" w:cs="Arial"/>
          <w:i/>
          <w:iCs/>
          <w:sz w:val="20"/>
          <w:szCs w:val="20"/>
          <w:lang w:val="fr-FR"/>
        </w:rPr>
        <w:t>ont</w:t>
      </w:r>
      <w:proofErr w:type="gramEnd"/>
      <w:r w:rsidRPr="00F5780D">
        <w:rPr>
          <w:rFonts w:ascii="Arial" w:eastAsia="Yu Mincho" w:hAnsi="Arial" w:cs="Arial"/>
          <w:i/>
          <w:iCs/>
          <w:sz w:val="20"/>
          <w:szCs w:val="20"/>
          <w:lang w:val="fr-FR"/>
        </w:rPr>
        <w:t xml:space="preserve"> été une importante source d'inspiration pendant le processus de développement. C'est un véritable honneur que de les avoir à nos côtés.</w:t>
      </w:r>
      <w:r w:rsidRPr="00F5780D">
        <w:rPr>
          <w:rFonts w:ascii="Arial" w:eastAsia="Yu Mincho" w:hAnsi="Arial" w:cs="Arial"/>
          <w:sz w:val="20"/>
          <w:szCs w:val="20"/>
          <w:lang w:val="fr-FR"/>
        </w:rPr>
        <w:t> »</w:t>
      </w:r>
    </w:p>
    <w:p w14:paraId="668CEEF5" w14:textId="2D877846" w:rsidR="7E8938D7" w:rsidRPr="00F5780D" w:rsidRDefault="7E8938D7" w:rsidP="00F5780D">
      <w:pPr>
        <w:pStyle w:val="pf0"/>
        <w:spacing w:line="360" w:lineRule="auto"/>
        <w:jc w:val="both"/>
        <w:rPr>
          <w:lang w:val="fr-FR"/>
        </w:rPr>
      </w:pPr>
    </w:p>
    <w:p w14:paraId="280759EC" w14:textId="15165E2F" w:rsidR="00AC582F" w:rsidRPr="00F5780D" w:rsidRDefault="00AC582F" w:rsidP="00F5780D">
      <w:pPr>
        <w:spacing w:after="0" w:line="360" w:lineRule="auto"/>
        <w:jc w:val="both"/>
        <w:rPr>
          <w:rFonts w:ascii="Arial" w:eastAsia="Yu Mincho" w:hAnsi="Arial" w:cs="Arial"/>
          <w:b/>
          <w:bCs/>
          <w:sz w:val="20"/>
          <w:szCs w:val="20"/>
          <w:lang w:val="fr-FR"/>
        </w:rPr>
      </w:pPr>
      <w:r w:rsidRPr="00F5780D">
        <w:rPr>
          <w:rFonts w:ascii="Arial" w:hAnsi="Arial" w:cs="Arial"/>
          <w:sz w:val="20"/>
          <w:szCs w:val="20"/>
          <w:lang w:val="fr-FR"/>
        </w:rPr>
        <w:t>« </w:t>
      </w:r>
      <w:r w:rsidRPr="00F5780D">
        <w:rPr>
          <w:rFonts w:ascii="Arial" w:hAnsi="Arial" w:cs="Arial"/>
          <w:i/>
          <w:iCs/>
          <w:sz w:val="20"/>
          <w:szCs w:val="20"/>
          <w:lang w:val="fr-FR"/>
        </w:rPr>
        <w:t xml:space="preserve">Nous sommes enchantés de travailler avec </w:t>
      </w:r>
      <w:proofErr w:type="spellStart"/>
      <w:r w:rsidRPr="00F5780D">
        <w:rPr>
          <w:rFonts w:ascii="Arial" w:hAnsi="Arial" w:cs="Arial"/>
          <w:i/>
          <w:iCs/>
          <w:sz w:val="20"/>
          <w:szCs w:val="20"/>
          <w:lang w:val="fr-FR"/>
        </w:rPr>
        <w:t>AstralShift</w:t>
      </w:r>
      <w:proofErr w:type="spellEnd"/>
      <w:r w:rsidRPr="00F5780D">
        <w:rPr>
          <w:rFonts w:ascii="Arial" w:hAnsi="Arial" w:cs="Arial"/>
          <w:i/>
          <w:iCs/>
          <w:sz w:val="20"/>
          <w:szCs w:val="20"/>
          <w:lang w:val="fr-FR"/>
        </w:rPr>
        <w:t> ; le travail préliminaire de l'équipe sur le projet nous a épaté, et nous avons hâte d'en dévoiler davantage d'ici la sortie du jeu, l'année prochaine</w:t>
      </w:r>
      <w:r w:rsidRPr="00F5780D">
        <w:rPr>
          <w:rFonts w:ascii="Arial" w:hAnsi="Arial" w:cs="Arial"/>
          <w:sz w:val="20"/>
          <w:szCs w:val="20"/>
          <w:lang w:val="fr-FR"/>
        </w:rPr>
        <w:t> » a déclaré Phil Elliott, chef de studio chez Square Enix Collective®.</w:t>
      </w:r>
    </w:p>
    <w:p w14:paraId="2534AA35" w14:textId="77777777" w:rsidR="00AC582F" w:rsidRPr="00F5780D" w:rsidRDefault="00AC582F" w:rsidP="00F5780D">
      <w:pPr>
        <w:spacing w:after="0" w:line="360" w:lineRule="auto"/>
        <w:jc w:val="both"/>
        <w:rPr>
          <w:rFonts w:ascii="Arial" w:eastAsia="Yu Mincho" w:hAnsi="Arial" w:cs="Arial"/>
          <w:sz w:val="20"/>
          <w:szCs w:val="20"/>
          <w:lang w:val="fr-FR"/>
        </w:rPr>
      </w:pPr>
    </w:p>
    <w:p w14:paraId="3574D827" w14:textId="5DD33496" w:rsidR="00703EA0" w:rsidRPr="00F5780D" w:rsidRDefault="00AC582F" w:rsidP="00B5113C">
      <w:pPr>
        <w:rPr>
          <w:rFonts w:ascii="Arial" w:eastAsia="Calibri" w:hAnsi="Arial" w:cs="Arial"/>
          <w:sz w:val="20"/>
          <w:szCs w:val="20"/>
          <w:lang w:val="fr-FR"/>
        </w:rPr>
      </w:pPr>
      <w:r>
        <w:rPr>
          <w:rFonts w:ascii="Arial" w:hAnsi="Arial" w:cs="Arial"/>
          <w:sz w:val="20"/>
          <w:szCs w:val="20"/>
          <w:lang w:val="fr-FR"/>
        </w:rPr>
        <w:t xml:space="preserve">De plus amples informations sur le jeu sont disponibles sur </w:t>
      </w:r>
      <w:hyperlink r:id="rId13" w:history="1">
        <w:r>
          <w:rPr>
            <w:rStyle w:val="Hyperlink"/>
            <w:rFonts w:ascii="Arial" w:eastAsia="Calibri" w:hAnsi="Arial" w:cs="Arial"/>
            <w:sz w:val="20"/>
            <w:szCs w:val="20"/>
            <w:lang w:val="fr-FR"/>
          </w:rPr>
          <w:t>Discord</w:t>
        </w:r>
      </w:hyperlink>
      <w:r>
        <w:rPr>
          <w:rFonts w:ascii="Arial" w:hAnsi="Arial" w:cs="Arial"/>
          <w:sz w:val="20"/>
          <w:szCs w:val="20"/>
          <w:lang w:val="fr-FR"/>
        </w:rPr>
        <w:t xml:space="preserve"> et sur les </w:t>
      </w:r>
      <w:r w:rsidR="00F5780D">
        <w:rPr>
          <w:rFonts w:ascii="Arial" w:hAnsi="Arial" w:cs="Arial"/>
          <w:sz w:val="20"/>
          <w:szCs w:val="20"/>
          <w:lang w:val="fr-FR"/>
        </w:rPr>
        <w:t>réseaux</w:t>
      </w:r>
      <w:r>
        <w:rPr>
          <w:rFonts w:ascii="Arial" w:hAnsi="Arial" w:cs="Arial"/>
          <w:sz w:val="20"/>
          <w:szCs w:val="20"/>
          <w:lang w:val="fr-FR"/>
        </w:rPr>
        <w:t xml:space="preserve"> sociaux d'</w:t>
      </w:r>
      <w:proofErr w:type="spellStart"/>
      <w:r>
        <w:rPr>
          <w:rFonts w:ascii="Arial" w:hAnsi="Arial" w:cs="Arial"/>
          <w:sz w:val="20"/>
          <w:szCs w:val="20"/>
          <w:lang w:val="fr-FR"/>
        </w:rPr>
        <w:t>AstralShift</w:t>
      </w:r>
      <w:proofErr w:type="spellEnd"/>
      <w:r>
        <w:rPr>
          <w:rFonts w:ascii="Arial" w:hAnsi="Arial" w:cs="Arial"/>
          <w:sz w:val="20"/>
          <w:szCs w:val="20"/>
          <w:lang w:val="fr-FR"/>
        </w:rPr>
        <w:t xml:space="preserve"> et de Square Enix Collective®. Elise reviendra bientôt avec de nouvelles actualités !</w:t>
      </w:r>
    </w:p>
    <w:p w14:paraId="2ECE9ACC" w14:textId="41C56F2F" w:rsidR="00B5113C" w:rsidRPr="00F5780D" w:rsidRDefault="00B5113C" w:rsidP="00B5113C">
      <w:pPr>
        <w:rPr>
          <w:rFonts w:ascii="Arial" w:hAnsi="Arial" w:cs="Arial"/>
          <w:b/>
          <w:sz w:val="18"/>
          <w:szCs w:val="18"/>
          <w:u w:val="single"/>
          <w:lang w:val="fr-FR"/>
        </w:rPr>
      </w:pPr>
      <w:r>
        <w:rPr>
          <w:rFonts w:ascii="Arial" w:hAnsi="Arial" w:cs="Arial"/>
          <w:b/>
          <w:bCs/>
          <w:sz w:val="18"/>
          <w:szCs w:val="18"/>
          <w:u w:val="single"/>
          <w:lang w:val="fr-FR"/>
        </w:rPr>
        <w:t>Point de contact presse - Square Enix Collective</w:t>
      </w:r>
      <w:r>
        <w:rPr>
          <w:rFonts w:ascii="Arial" w:hAnsi="Arial" w:cs="Arial"/>
          <w:b/>
          <w:bCs/>
          <w:sz w:val="18"/>
          <w:szCs w:val="18"/>
          <w:lang w:val="fr-FR"/>
        </w:rPr>
        <w:t> :</w:t>
      </w:r>
      <w:hyperlink r:id="rId14" w:history="1">
        <w:r>
          <w:rPr>
            <w:rStyle w:val="Hyperlink"/>
            <w:lang w:val="fr-FR"/>
          </w:rPr>
          <w:t>collective-pr@eu.square-enix.com</w:t>
        </w:r>
      </w:hyperlink>
    </w:p>
    <w:p w14:paraId="51D675BC" w14:textId="6A3E28AB" w:rsidR="0077311C" w:rsidRPr="00EF5BAF" w:rsidRDefault="003F6647" w:rsidP="0077311C">
      <w:pPr>
        <w:rPr>
          <w:rFonts w:ascii="Arial" w:hAnsi="Arial" w:cs="Arial"/>
          <w:sz w:val="18"/>
          <w:szCs w:val="18"/>
        </w:rPr>
      </w:pPr>
      <w:r w:rsidRPr="00F5780D">
        <w:rPr>
          <w:rFonts w:ascii="Arial" w:hAnsi="Arial" w:cs="Arial"/>
          <w:b/>
          <w:bCs/>
          <w:sz w:val="18"/>
          <w:szCs w:val="18"/>
          <w:u w:val="single"/>
        </w:rPr>
        <w:t xml:space="preserve">Liens </w:t>
      </w:r>
      <w:proofErr w:type="spellStart"/>
      <w:proofErr w:type="gramStart"/>
      <w:r w:rsidRPr="00F5780D">
        <w:rPr>
          <w:rFonts w:ascii="Arial" w:hAnsi="Arial" w:cs="Arial"/>
          <w:b/>
          <w:bCs/>
          <w:sz w:val="18"/>
          <w:szCs w:val="18"/>
          <w:u w:val="single"/>
        </w:rPr>
        <w:t>associés</w:t>
      </w:r>
      <w:proofErr w:type="spellEnd"/>
      <w:r w:rsidRPr="00F5780D">
        <w:rPr>
          <w:rFonts w:ascii="Arial" w:hAnsi="Arial" w:cs="Arial"/>
          <w:b/>
          <w:bCs/>
          <w:sz w:val="18"/>
          <w:szCs w:val="18"/>
          <w:u w:val="single"/>
        </w:rPr>
        <w:t> :</w:t>
      </w:r>
      <w:proofErr w:type="gramEnd"/>
    </w:p>
    <w:p w14:paraId="7E4B1493" w14:textId="5ADB4047" w:rsidR="00B2498F" w:rsidRPr="00EF5BAF" w:rsidRDefault="00CA7C7A" w:rsidP="00CA7C7A">
      <w:pPr>
        <w:spacing w:line="240" w:lineRule="auto"/>
        <w:rPr>
          <w:rFonts w:ascii="Arial" w:eastAsia="DengXian" w:hAnsi="Arial" w:cs="Arial"/>
          <w:b/>
          <w:bCs/>
          <w:sz w:val="18"/>
          <w:szCs w:val="18"/>
        </w:rPr>
      </w:pPr>
      <w:proofErr w:type="gramStart"/>
      <w:r w:rsidRPr="00F5780D">
        <w:rPr>
          <w:rFonts w:ascii="Arial" w:eastAsia="DengXian" w:hAnsi="Arial" w:cs="Arial"/>
          <w:b/>
          <w:bCs/>
          <w:sz w:val="18"/>
          <w:szCs w:val="18"/>
        </w:rPr>
        <w:t>Twitter :</w:t>
      </w:r>
      <w:proofErr w:type="gramEnd"/>
      <w:r w:rsidRPr="00F5780D">
        <w:rPr>
          <w:rStyle w:val="Hyperlink"/>
          <w:u w:val="none"/>
        </w:rPr>
        <w:t xml:space="preserve"> </w:t>
      </w:r>
      <w:r w:rsidRPr="00F5780D">
        <w:rPr>
          <w:rStyle w:val="Hyperlink"/>
        </w:rPr>
        <w:t>twitter.com/</w:t>
      </w:r>
      <w:proofErr w:type="spellStart"/>
      <w:r w:rsidRPr="00F5780D">
        <w:rPr>
          <w:rStyle w:val="Hyperlink"/>
        </w:rPr>
        <w:t>AstralShiftPro</w:t>
      </w:r>
      <w:proofErr w:type="spellEnd"/>
    </w:p>
    <w:p w14:paraId="5DB04F0F" w14:textId="7FE4484F" w:rsidR="00B2498F" w:rsidRPr="00F5780D" w:rsidRDefault="00CA7C7A" w:rsidP="00CA7C7A">
      <w:pPr>
        <w:spacing w:line="240" w:lineRule="auto"/>
        <w:rPr>
          <w:rFonts w:ascii="Arial" w:eastAsia="DengXian" w:hAnsi="Arial" w:cs="Arial"/>
          <w:b/>
          <w:bCs/>
          <w:color w:val="0563C1"/>
          <w:sz w:val="18"/>
          <w:szCs w:val="18"/>
          <w:u w:val="single"/>
          <w:lang w:val="fr-FR"/>
        </w:rPr>
      </w:pPr>
      <w:r>
        <w:rPr>
          <w:rFonts w:ascii="Arial" w:eastAsia="DengXian" w:hAnsi="Arial" w:cs="Arial"/>
          <w:b/>
          <w:bCs/>
          <w:sz w:val="18"/>
          <w:szCs w:val="18"/>
          <w:lang w:val="fr-FR"/>
        </w:rPr>
        <w:t>Discord :</w:t>
      </w:r>
      <w:r>
        <w:rPr>
          <w:rFonts w:ascii="Arial" w:eastAsia="DengXian" w:hAnsi="Arial" w:cs="Arial"/>
          <w:color w:val="0563C1"/>
          <w:sz w:val="18"/>
          <w:szCs w:val="18"/>
          <w:lang w:val="fr-FR"/>
        </w:rPr>
        <w:t xml:space="preserve"> discord.gg/MbzgqsAtE8</w:t>
      </w:r>
    </w:p>
    <w:p w14:paraId="1A4685D7" w14:textId="4782C3EB" w:rsidR="00B2498F" w:rsidRPr="00F5780D" w:rsidRDefault="00CA7C7A" w:rsidP="00CA7C7A">
      <w:pPr>
        <w:spacing w:line="240" w:lineRule="auto"/>
        <w:rPr>
          <w:rFonts w:ascii="Arial" w:eastAsia="DengXian" w:hAnsi="Arial" w:cs="Arial"/>
          <w:b/>
          <w:bCs/>
          <w:sz w:val="18"/>
          <w:szCs w:val="18"/>
          <w:lang w:val="fr-FR"/>
        </w:rPr>
      </w:pPr>
      <w:r>
        <w:rPr>
          <w:rFonts w:ascii="Arial" w:eastAsia="DengXian" w:hAnsi="Arial" w:cs="Arial"/>
          <w:b/>
          <w:bCs/>
          <w:sz w:val="18"/>
          <w:szCs w:val="18"/>
          <w:lang w:val="fr-FR"/>
        </w:rPr>
        <w:t xml:space="preserve">Instagram : </w:t>
      </w:r>
      <w:r>
        <w:rPr>
          <w:rStyle w:val="Hyperlink"/>
          <w:lang w:val="fr-FR"/>
        </w:rPr>
        <w:t>instagram.com/</w:t>
      </w:r>
      <w:proofErr w:type="spellStart"/>
      <w:r>
        <w:rPr>
          <w:rStyle w:val="Hyperlink"/>
          <w:lang w:val="fr-FR"/>
        </w:rPr>
        <w:t>astralshiftpro</w:t>
      </w:r>
      <w:proofErr w:type="spellEnd"/>
    </w:p>
    <w:p w14:paraId="2B0F20A5" w14:textId="159AF6F1" w:rsidR="00B2498F" w:rsidRDefault="00B2498F" w:rsidP="006C7EFB">
      <w:pPr>
        <w:spacing w:after="0" w:line="240" w:lineRule="auto"/>
        <w:jc w:val="both"/>
        <w:rPr>
          <w:rFonts w:ascii="Arial" w:eastAsia="Calibri" w:hAnsi="Arial" w:cs="Arial"/>
          <w:b/>
          <w:bCs/>
          <w:i/>
          <w:iCs/>
          <w:sz w:val="18"/>
          <w:szCs w:val="18"/>
          <w:u w:val="single"/>
          <w:lang w:val="fr-FR"/>
        </w:rPr>
      </w:pPr>
    </w:p>
    <w:p w14:paraId="320222E3" w14:textId="77777777" w:rsidR="00F23F28" w:rsidRDefault="00F23F28" w:rsidP="00F23F28">
      <w:pPr>
        <w:spacing w:after="0" w:line="240" w:lineRule="auto"/>
        <w:jc w:val="both"/>
        <w:rPr>
          <w:rFonts w:ascii="Arial" w:eastAsia="Calibri" w:hAnsi="Arial" w:cs="Arial"/>
          <w:b/>
          <w:bCs/>
          <w:i/>
          <w:iCs/>
          <w:sz w:val="18"/>
          <w:szCs w:val="18"/>
          <w:u w:val="single"/>
          <w:lang w:val="fr-FR"/>
        </w:rPr>
      </w:pPr>
      <w:r>
        <w:rPr>
          <w:rFonts w:ascii="Arial" w:eastAsia="Calibri" w:hAnsi="Arial" w:cs="Arial"/>
          <w:b/>
          <w:bCs/>
          <w:sz w:val="18"/>
          <w:szCs w:val="18"/>
          <w:u w:val="single"/>
          <w:lang w:val="fr-FR"/>
        </w:rPr>
        <w:t>À propos d'</w:t>
      </w:r>
      <w:proofErr w:type="spellStart"/>
      <w:r>
        <w:rPr>
          <w:rFonts w:ascii="Arial" w:eastAsia="Calibri" w:hAnsi="Arial" w:cs="Arial"/>
          <w:b/>
          <w:bCs/>
          <w:sz w:val="18"/>
          <w:szCs w:val="18"/>
          <w:u w:val="single"/>
          <w:lang w:val="fr-FR"/>
        </w:rPr>
        <w:t>AstralShift</w:t>
      </w:r>
      <w:proofErr w:type="spellEnd"/>
    </w:p>
    <w:p w14:paraId="17012B32" w14:textId="77777777" w:rsidR="00F23F28" w:rsidRDefault="00F23F28" w:rsidP="00F23F28">
      <w:pPr>
        <w:spacing w:after="0" w:line="240" w:lineRule="auto"/>
        <w:jc w:val="both"/>
        <w:rPr>
          <w:rFonts w:ascii="Arial" w:eastAsia="Calibri" w:hAnsi="Arial" w:cs="Arial"/>
          <w:sz w:val="18"/>
          <w:szCs w:val="18"/>
          <w:lang w:val="fr-FR"/>
        </w:rPr>
      </w:pPr>
      <w:proofErr w:type="spellStart"/>
      <w:r>
        <w:rPr>
          <w:rFonts w:ascii="Arial" w:eastAsia="Calibri" w:hAnsi="Arial" w:cs="Arial"/>
          <w:sz w:val="18"/>
          <w:szCs w:val="18"/>
          <w:lang w:val="fr-FR"/>
        </w:rPr>
        <w:t>AstralShiftPro</w:t>
      </w:r>
      <w:proofErr w:type="spellEnd"/>
      <w:r>
        <w:rPr>
          <w:rFonts w:ascii="Arial" w:eastAsia="Calibri" w:hAnsi="Arial" w:cs="Arial"/>
          <w:sz w:val="18"/>
          <w:szCs w:val="18"/>
          <w:lang w:val="fr-FR"/>
        </w:rPr>
        <w:t xml:space="preserve"> LDA. </w:t>
      </w:r>
      <w:proofErr w:type="gramStart"/>
      <w:r>
        <w:rPr>
          <w:rFonts w:ascii="Arial" w:eastAsia="Calibri" w:hAnsi="Arial" w:cs="Arial"/>
          <w:sz w:val="18"/>
          <w:szCs w:val="18"/>
          <w:lang w:val="fr-FR"/>
        </w:rPr>
        <w:t>est</w:t>
      </w:r>
      <w:proofErr w:type="gramEnd"/>
      <w:r>
        <w:rPr>
          <w:rFonts w:ascii="Arial" w:eastAsia="Calibri" w:hAnsi="Arial" w:cs="Arial"/>
          <w:sz w:val="18"/>
          <w:szCs w:val="18"/>
          <w:lang w:val="fr-FR"/>
        </w:rPr>
        <w:t xml:space="preserve"> une compagnie de développement de logiciels vidéoludique indépendante implantée au Portugal. Officiellement fondée en 2022, </w:t>
      </w:r>
      <w:proofErr w:type="spellStart"/>
      <w:r>
        <w:rPr>
          <w:rFonts w:ascii="Arial" w:eastAsia="Calibri" w:hAnsi="Arial" w:cs="Arial"/>
          <w:sz w:val="18"/>
          <w:szCs w:val="18"/>
          <w:lang w:val="fr-FR"/>
        </w:rPr>
        <w:t>AstraShiftPro</w:t>
      </w:r>
      <w:proofErr w:type="spellEnd"/>
      <w:r>
        <w:rPr>
          <w:rFonts w:ascii="Arial" w:eastAsia="Calibri" w:hAnsi="Arial" w:cs="Arial"/>
          <w:sz w:val="18"/>
          <w:szCs w:val="18"/>
          <w:lang w:val="fr-FR"/>
        </w:rPr>
        <w:t xml:space="preserve"> a commencé en 2016 avec la sortie du populaire </w:t>
      </w:r>
      <w:r>
        <w:rPr>
          <w:rFonts w:ascii="Arial" w:eastAsia="Calibri" w:hAnsi="Arial" w:cs="Arial"/>
          <w:i/>
          <w:iCs/>
          <w:sz w:val="18"/>
          <w:szCs w:val="18"/>
          <w:lang w:val="fr-FR"/>
        </w:rPr>
        <w:t>Pocket Mirror</w:t>
      </w:r>
      <w:r>
        <w:rPr>
          <w:rFonts w:ascii="Arial" w:eastAsia="Calibri" w:hAnsi="Arial" w:cs="Arial"/>
          <w:sz w:val="18"/>
          <w:szCs w:val="18"/>
          <w:lang w:val="fr-FR"/>
        </w:rPr>
        <w:t xml:space="preserve">, développé avec RPG Maker. </w:t>
      </w:r>
      <w:proofErr w:type="spellStart"/>
      <w:r>
        <w:rPr>
          <w:rFonts w:ascii="Arial" w:eastAsia="Calibri" w:hAnsi="Arial" w:cs="Arial"/>
          <w:sz w:val="18"/>
          <w:szCs w:val="18"/>
          <w:lang w:val="fr-FR"/>
        </w:rPr>
        <w:t>AstralShiftPro</w:t>
      </w:r>
      <w:proofErr w:type="spellEnd"/>
      <w:r>
        <w:rPr>
          <w:rFonts w:ascii="Arial" w:eastAsia="Calibri" w:hAnsi="Arial" w:cs="Arial"/>
          <w:sz w:val="18"/>
          <w:szCs w:val="18"/>
          <w:lang w:val="fr-FR"/>
        </w:rPr>
        <w:t xml:space="preserve"> est spécialisée dans la production de jeux vidéo narratifs et artistiquement ambitieux proposant des expériences immersives inoubliables.</w:t>
      </w:r>
    </w:p>
    <w:p w14:paraId="22E2D0A4" w14:textId="77777777" w:rsidR="00F23F28" w:rsidRDefault="00F23F28" w:rsidP="00F23F28">
      <w:pPr>
        <w:spacing w:after="0" w:line="240" w:lineRule="auto"/>
        <w:jc w:val="both"/>
        <w:rPr>
          <w:rFonts w:ascii="Arial" w:eastAsia="Calibri" w:hAnsi="Arial" w:cs="Arial"/>
          <w:sz w:val="18"/>
          <w:szCs w:val="18"/>
          <w:lang w:val="fr-FR"/>
        </w:rPr>
      </w:pPr>
    </w:p>
    <w:p w14:paraId="726AF53F" w14:textId="77777777" w:rsidR="00F23F28" w:rsidRDefault="00F23F28" w:rsidP="00F23F28">
      <w:pPr>
        <w:spacing w:after="0" w:line="240" w:lineRule="auto"/>
        <w:jc w:val="both"/>
        <w:rPr>
          <w:rFonts w:ascii="Arial" w:eastAsia="Calibri" w:hAnsi="Arial" w:cs="Arial"/>
          <w:b/>
          <w:bCs/>
          <w:i/>
          <w:iCs/>
          <w:sz w:val="18"/>
          <w:szCs w:val="18"/>
          <w:u w:val="single"/>
          <w:lang w:val="fr-FR"/>
        </w:rPr>
      </w:pPr>
      <w:r>
        <w:rPr>
          <w:rFonts w:ascii="Arial" w:hAnsi="Arial" w:cs="Arial"/>
          <w:b/>
          <w:bCs/>
          <w:sz w:val="18"/>
          <w:szCs w:val="18"/>
          <w:u w:val="single"/>
          <w:lang w:val="fr-FR"/>
        </w:rPr>
        <w:t>À propos de Square Enix Collective</w:t>
      </w:r>
      <w:r>
        <w:rPr>
          <w:rFonts w:ascii="Arial" w:hAnsi="Arial" w:cs="Arial"/>
          <w:b/>
          <w:bCs/>
          <w:color w:val="333333"/>
          <w:sz w:val="18"/>
          <w:szCs w:val="18"/>
          <w:u w:val="single"/>
          <w:shd w:val="clear" w:color="auto" w:fill="FFFFFF"/>
          <w:lang w:val="fr-FR"/>
        </w:rPr>
        <w:t>®</w:t>
      </w:r>
    </w:p>
    <w:p w14:paraId="0C4F71A5" w14:textId="77777777" w:rsidR="00F23F28" w:rsidRDefault="00F23F28" w:rsidP="00F23F28">
      <w:pPr>
        <w:jc w:val="both"/>
        <w:rPr>
          <w:rFonts w:ascii="Arial" w:hAnsi="Arial" w:cs="Arial"/>
          <w:sz w:val="18"/>
          <w:szCs w:val="18"/>
          <w:lang w:val="fr-FR"/>
        </w:rPr>
      </w:pPr>
      <w:r>
        <w:rPr>
          <w:rFonts w:ascii="Arial" w:hAnsi="Arial" w:cs="Arial"/>
          <w:sz w:val="18"/>
          <w:szCs w:val="18"/>
          <w:lang w:val="fr-FR"/>
        </w:rPr>
        <w:t xml:space="preserve">Square Enix Collective est une division de Square Enix, Ltd. </w:t>
      </w:r>
      <w:proofErr w:type="gramStart"/>
      <w:r>
        <w:rPr>
          <w:rFonts w:ascii="Arial" w:hAnsi="Arial" w:cs="Arial"/>
          <w:sz w:val="18"/>
          <w:szCs w:val="18"/>
          <w:lang w:val="fr-FR"/>
        </w:rPr>
        <w:t>installée</w:t>
      </w:r>
      <w:proofErr w:type="gramEnd"/>
      <w:r>
        <w:rPr>
          <w:rFonts w:ascii="Arial" w:hAnsi="Arial" w:cs="Arial"/>
          <w:sz w:val="18"/>
          <w:szCs w:val="18"/>
          <w:lang w:val="fr-FR"/>
        </w:rPr>
        <w:t xml:space="preserve"> à Londres. Le programme Square Enix Collective</w:t>
      </w:r>
      <w:r>
        <w:rPr>
          <w:rFonts w:ascii="Arial" w:hAnsi="Arial" w:cs="Arial"/>
          <w:sz w:val="20"/>
          <w:szCs w:val="20"/>
          <w:lang w:val="fr-FR"/>
        </w:rPr>
        <w:t>®</w:t>
      </w:r>
      <w:r>
        <w:rPr>
          <w:rFonts w:ascii="Arial" w:hAnsi="Arial" w:cs="Arial"/>
          <w:sz w:val="18"/>
          <w:szCs w:val="18"/>
          <w:lang w:val="fr-FR"/>
        </w:rPr>
        <w:t xml:space="preserve"> a été lancé en 2014 dans le but d'assister les développeurs indépendants à créer une communauté autour de centaines de propositions de jeux, et a aidé les équipes à lever plus de 1,2 millions de dollars par le biais de campagnes sur Kickstarter. Square Enix Collective</w:t>
      </w:r>
      <w:r>
        <w:rPr>
          <w:rFonts w:ascii="Arial" w:hAnsi="Arial" w:cs="Arial"/>
          <w:sz w:val="20"/>
          <w:szCs w:val="20"/>
          <w:lang w:val="fr-FR"/>
        </w:rPr>
        <w:t>®</w:t>
      </w:r>
      <w:r>
        <w:rPr>
          <w:rFonts w:ascii="Arial" w:hAnsi="Arial" w:cs="Arial"/>
          <w:sz w:val="18"/>
          <w:szCs w:val="18"/>
          <w:lang w:val="fr-FR"/>
        </w:rPr>
        <w:t xml:space="preserve"> publie et distribue divers titres indépendants depuis avril 2016 et cherche sans cesse de nouveaux projets extraordinaires et des équipes talentueuses avec lesquelles collaborer partout dans le monde, qu'il s'agisse d'aider à publier des titres déjà financés, ou de contribuer à la création de jeux en investissant.</w:t>
      </w:r>
    </w:p>
    <w:p w14:paraId="5EC76EE0" w14:textId="77777777" w:rsidR="00F23F28" w:rsidRDefault="00F23F28" w:rsidP="00F23F28">
      <w:pPr>
        <w:spacing w:after="0" w:line="240" w:lineRule="auto"/>
        <w:jc w:val="both"/>
        <w:rPr>
          <w:rFonts w:ascii="Arial" w:eastAsia="Calibri" w:hAnsi="Arial" w:cs="Arial"/>
          <w:b/>
          <w:bCs/>
          <w:i/>
          <w:iCs/>
          <w:sz w:val="18"/>
          <w:szCs w:val="18"/>
          <w:u w:val="single"/>
          <w:lang w:val="fr-FR"/>
        </w:rPr>
      </w:pPr>
    </w:p>
    <w:p w14:paraId="23F58076" w14:textId="77777777" w:rsidR="00F23F28" w:rsidRDefault="00F23F28" w:rsidP="00F23F28">
      <w:pPr>
        <w:spacing w:before="150" w:after="150" w:line="240" w:lineRule="auto"/>
        <w:outlineLvl w:val="5"/>
        <w:rPr>
          <w:rFonts w:ascii="Arial" w:eastAsia="Times New Roman" w:hAnsi="Arial" w:cs="Arial"/>
          <w:sz w:val="18"/>
          <w:szCs w:val="18"/>
          <w:lang w:val="fr-FR"/>
        </w:rPr>
      </w:pPr>
      <w:r>
        <w:rPr>
          <w:rFonts w:ascii="Arial" w:eastAsia="Times New Roman" w:hAnsi="Arial" w:cs="Arial"/>
          <w:b/>
          <w:bCs/>
          <w:sz w:val="18"/>
          <w:szCs w:val="18"/>
          <w:u w:val="single"/>
          <w:lang w:val="fr-FR"/>
        </w:rPr>
        <w:t>À propos de Square Enix Ltd.</w:t>
      </w:r>
      <w:r>
        <w:rPr>
          <w:rFonts w:ascii="Arial" w:eastAsia="Times New Roman" w:hAnsi="Arial" w:cs="Arial"/>
          <w:sz w:val="18"/>
          <w:szCs w:val="18"/>
          <w:lang w:val="fr-FR"/>
        </w:rPr>
        <w:br/>
        <w:t xml:space="preserve">Square Enix Ltd., rattachée à l’unité commerciale de Square Enix Europe, publie et distribue des contenus de divertissement édités par le groupe SQUARE ENIX®, EIDOS® et TAITO® en Europe et dans la zone PAL. Square Enix Ltd. </w:t>
      </w:r>
      <w:proofErr w:type="gramStart"/>
      <w:r>
        <w:rPr>
          <w:rFonts w:ascii="Arial" w:eastAsia="Times New Roman" w:hAnsi="Arial" w:cs="Arial"/>
          <w:sz w:val="18"/>
          <w:szCs w:val="18"/>
          <w:lang w:val="fr-FR"/>
        </w:rPr>
        <w:t>s’appuie</w:t>
      </w:r>
      <w:proofErr w:type="gramEnd"/>
      <w:r>
        <w:rPr>
          <w:rFonts w:ascii="Arial" w:eastAsia="Times New Roman" w:hAnsi="Arial" w:cs="Arial"/>
          <w:sz w:val="18"/>
          <w:szCs w:val="18"/>
          <w:lang w:val="fr-FR"/>
        </w:rPr>
        <w:t xml:space="preserve"> également sur un réseau international de studios de développement leaders tels que Crystal Dynamics® et Eidos-Montréal®. Le groupe Square Enix peut s'enorgueillir de posséder les droits de produits tels que : FINAL FANTASY®, qui s’est vendu à plus de 168 millions d’exemplaires dans le monde entier, DRAGON QUEST® qui s’est vendu à plus de 84 millions d’exemplaires, TOMB RAIDER® qui s’est vendu à plus de 88 millions d’exemplaires, et le légendaire SPACE INVADERS®. Square Enix Ltd. </w:t>
      </w:r>
      <w:proofErr w:type="gramStart"/>
      <w:r>
        <w:rPr>
          <w:rFonts w:ascii="Arial" w:eastAsia="Times New Roman" w:hAnsi="Arial" w:cs="Arial"/>
          <w:sz w:val="18"/>
          <w:szCs w:val="18"/>
          <w:lang w:val="fr-FR"/>
        </w:rPr>
        <w:t>est</w:t>
      </w:r>
      <w:proofErr w:type="gramEnd"/>
      <w:r>
        <w:rPr>
          <w:rFonts w:ascii="Arial" w:eastAsia="Times New Roman" w:hAnsi="Arial" w:cs="Arial"/>
          <w:sz w:val="18"/>
          <w:szCs w:val="18"/>
          <w:lang w:val="fr-FR"/>
        </w:rPr>
        <w:t xml:space="preserve"> une filiale en propriété exclusive basée à Londres de Square Enix Holdings Co., Ltd.</w:t>
      </w:r>
      <w:r>
        <w:rPr>
          <w:rFonts w:ascii="Arial" w:eastAsia="Times New Roman" w:hAnsi="Arial" w:cs="Arial"/>
          <w:sz w:val="18"/>
          <w:szCs w:val="18"/>
          <w:lang w:val="fr-FR"/>
        </w:rPr>
        <w:br/>
        <w:t> </w:t>
      </w:r>
      <w:r>
        <w:rPr>
          <w:rFonts w:ascii="Arial" w:eastAsia="Times New Roman" w:hAnsi="Arial" w:cs="Arial"/>
          <w:sz w:val="18"/>
          <w:szCs w:val="18"/>
          <w:lang w:val="fr-FR"/>
        </w:rPr>
        <w:br/>
        <w:t xml:space="preserve">Plus d’informations sur Square Enix Ltd. </w:t>
      </w:r>
      <w:proofErr w:type="gramStart"/>
      <w:r>
        <w:rPr>
          <w:rFonts w:ascii="Arial" w:eastAsia="Times New Roman" w:hAnsi="Arial" w:cs="Arial"/>
          <w:sz w:val="18"/>
          <w:szCs w:val="18"/>
          <w:lang w:val="fr-FR"/>
        </w:rPr>
        <w:t>sont</w:t>
      </w:r>
      <w:proofErr w:type="gramEnd"/>
      <w:r>
        <w:rPr>
          <w:rFonts w:ascii="Arial" w:eastAsia="Times New Roman" w:hAnsi="Arial" w:cs="Arial"/>
          <w:sz w:val="18"/>
          <w:szCs w:val="18"/>
          <w:lang w:val="fr-FR"/>
        </w:rPr>
        <w:t xml:space="preserve"> disponibles à l’adresse suivante : </w:t>
      </w:r>
      <w:hyperlink r:id="rId15" w:tgtFrame="_blank" w:history="1">
        <w:r>
          <w:rPr>
            <w:rStyle w:val="Hyperlink"/>
            <w:rFonts w:ascii="Arial" w:eastAsia="Times New Roman" w:hAnsi="Arial" w:cs="Arial"/>
            <w:sz w:val="18"/>
            <w:szCs w:val="18"/>
            <w:lang w:val="fr-FR"/>
          </w:rPr>
          <w:t>https://www.square-enix-games.com</w:t>
        </w:r>
      </w:hyperlink>
      <w:r>
        <w:rPr>
          <w:rFonts w:ascii="Arial" w:eastAsia="Times New Roman" w:hAnsi="Arial" w:cs="Arial"/>
          <w:sz w:val="18"/>
          <w:szCs w:val="18"/>
          <w:u w:val="single"/>
          <w:lang w:val="fr-FR"/>
        </w:rPr>
        <w:t xml:space="preserve"> </w:t>
      </w:r>
      <w:r>
        <w:rPr>
          <w:rFonts w:ascii="Arial" w:eastAsia="Times New Roman" w:hAnsi="Arial" w:cs="Arial"/>
          <w:sz w:val="18"/>
          <w:szCs w:val="18"/>
          <w:lang w:val="fr-FR"/>
        </w:rPr>
        <w:t xml:space="preserve"> </w:t>
      </w:r>
      <w:r>
        <w:rPr>
          <w:rFonts w:ascii="Arial" w:eastAsia="Times New Roman" w:hAnsi="Arial" w:cs="Arial"/>
          <w:sz w:val="18"/>
          <w:szCs w:val="18"/>
          <w:lang w:val="fr-FR"/>
        </w:rPr>
        <w:br/>
        <w:t> </w:t>
      </w:r>
    </w:p>
    <w:p w14:paraId="1C4DF6BA" w14:textId="77777777" w:rsidR="00F23F28" w:rsidRDefault="00F23F28" w:rsidP="00F23F28">
      <w:pPr>
        <w:spacing w:before="150" w:after="150" w:line="240" w:lineRule="auto"/>
        <w:jc w:val="center"/>
        <w:outlineLvl w:val="5"/>
        <w:rPr>
          <w:rFonts w:ascii="Arial" w:eastAsia="Times New Roman" w:hAnsi="Arial" w:cs="Arial"/>
          <w:sz w:val="18"/>
          <w:szCs w:val="18"/>
          <w:lang w:val="fr-FR"/>
        </w:rPr>
      </w:pPr>
      <w:r>
        <w:rPr>
          <w:rFonts w:ascii="Arial" w:eastAsia="Times New Roman" w:hAnsi="Arial" w:cs="Arial"/>
          <w:sz w:val="18"/>
          <w:szCs w:val="18"/>
          <w:lang w:val="fr-FR"/>
        </w:rPr>
        <w:t># # #</w:t>
      </w:r>
    </w:p>
    <w:p w14:paraId="75FEF876" w14:textId="77777777" w:rsidR="00F23F28" w:rsidRDefault="00F23F28" w:rsidP="00F23F28">
      <w:pPr>
        <w:spacing w:before="150" w:after="150" w:line="240" w:lineRule="auto"/>
        <w:outlineLvl w:val="5"/>
        <w:rPr>
          <w:rFonts w:ascii="Arial" w:eastAsia="Times New Roman" w:hAnsi="Arial" w:cs="Arial"/>
          <w:sz w:val="18"/>
          <w:szCs w:val="18"/>
          <w:lang w:val="fr-FR"/>
        </w:rPr>
      </w:pPr>
      <w:r>
        <w:rPr>
          <w:rFonts w:ascii="Arial" w:eastAsia="Times New Roman" w:hAnsi="Arial" w:cs="Arial"/>
          <w:sz w:val="18"/>
          <w:szCs w:val="18"/>
          <w:lang w:val="fr-FR"/>
        </w:rPr>
        <w:lastRenderedPageBreak/>
        <w:t xml:space="preserve">CRYSTAL DYNAMICS, DRAGON QUEST, EIDOS, FINAL FANTASY, SPACE INVADERS, SQUARE ENIX, le logo SQUARE ENIX, SQUARE ENIX COLLECTIVE, le logo SQUARE ENIX COLLECTIVE, TAITO et TOMB RAIDER sont des marques de fabrique ou des marques déposées du groupe Square Enix. </w:t>
      </w:r>
    </w:p>
    <w:p w14:paraId="518EBE3A" w14:textId="77777777" w:rsidR="00F23F28" w:rsidRDefault="00F23F28" w:rsidP="00F23F28">
      <w:pPr>
        <w:spacing w:before="150" w:after="150" w:line="240" w:lineRule="auto"/>
        <w:outlineLvl w:val="5"/>
        <w:rPr>
          <w:rFonts w:ascii="Arial" w:eastAsia="Times New Roman" w:hAnsi="Arial" w:cs="Arial"/>
          <w:sz w:val="18"/>
          <w:szCs w:val="18"/>
          <w:lang w:val="fr-FR"/>
        </w:rPr>
      </w:pPr>
      <w:r>
        <w:rPr>
          <w:rFonts w:ascii="Arial" w:eastAsia="Times New Roman" w:hAnsi="Arial" w:cs="Arial"/>
          <w:sz w:val="18"/>
          <w:szCs w:val="18"/>
        </w:rPr>
        <w:t xml:space="preserve">“Steam” is a trademark and/or registered trademark of Valve Corporation in the U.S. and/or other countries. PS, PlayStation, and PS5 are trademarks or registered trademarks of Sony Interactive Entertainment Inc. </w:t>
      </w:r>
      <w:r>
        <w:rPr>
          <w:rFonts w:ascii="Arial" w:eastAsia="Times New Roman" w:hAnsi="Arial" w:cs="Arial"/>
          <w:sz w:val="18"/>
          <w:szCs w:val="18"/>
          <w:lang w:val="fr-FR"/>
        </w:rPr>
        <w:t xml:space="preserve">Steam </w:t>
      </w:r>
      <w:proofErr w:type="spellStart"/>
      <w:r>
        <w:rPr>
          <w:rFonts w:ascii="Arial" w:eastAsia="Times New Roman" w:hAnsi="Arial" w:cs="Arial"/>
          <w:sz w:val="18"/>
          <w:szCs w:val="18"/>
          <w:lang w:val="fr-FR"/>
        </w:rPr>
        <w:t>is</w:t>
      </w:r>
      <w:proofErr w:type="spellEnd"/>
      <w:r>
        <w:rPr>
          <w:rFonts w:ascii="Arial" w:eastAsia="Times New Roman" w:hAnsi="Arial" w:cs="Arial"/>
          <w:sz w:val="18"/>
          <w:szCs w:val="18"/>
          <w:lang w:val="fr-FR"/>
        </w:rPr>
        <w:t xml:space="preserve"> a </w:t>
      </w:r>
      <w:proofErr w:type="spellStart"/>
      <w:r>
        <w:rPr>
          <w:rFonts w:ascii="Arial" w:eastAsia="Times New Roman" w:hAnsi="Arial" w:cs="Arial"/>
          <w:sz w:val="18"/>
          <w:szCs w:val="18"/>
          <w:lang w:val="fr-FR"/>
        </w:rPr>
        <w:t>registered</w:t>
      </w:r>
      <w:proofErr w:type="spellEnd"/>
      <w:r>
        <w:rPr>
          <w:rFonts w:ascii="Arial" w:eastAsia="Times New Roman" w:hAnsi="Arial" w:cs="Arial"/>
          <w:sz w:val="18"/>
          <w:szCs w:val="18"/>
          <w:lang w:val="fr-FR"/>
        </w:rPr>
        <w:t xml:space="preserve"> </w:t>
      </w:r>
      <w:proofErr w:type="spellStart"/>
      <w:r>
        <w:rPr>
          <w:rFonts w:ascii="Arial" w:eastAsia="Times New Roman" w:hAnsi="Arial" w:cs="Arial"/>
          <w:sz w:val="18"/>
          <w:szCs w:val="18"/>
          <w:lang w:val="fr-FR"/>
        </w:rPr>
        <w:t>trademark</w:t>
      </w:r>
      <w:proofErr w:type="spellEnd"/>
      <w:r>
        <w:rPr>
          <w:rFonts w:ascii="Arial" w:eastAsia="Times New Roman" w:hAnsi="Arial" w:cs="Arial"/>
          <w:sz w:val="18"/>
          <w:szCs w:val="18"/>
          <w:lang w:val="fr-FR"/>
        </w:rPr>
        <w:t xml:space="preserve"> of Valve Corporation.</w:t>
      </w:r>
    </w:p>
    <w:p w14:paraId="6C249E8B" w14:textId="77777777" w:rsidR="00F23F28" w:rsidRDefault="00F23F28" w:rsidP="00F23F28">
      <w:pPr>
        <w:spacing w:before="150" w:after="150" w:line="240" w:lineRule="auto"/>
        <w:outlineLvl w:val="5"/>
        <w:rPr>
          <w:rFonts w:ascii="Arial" w:eastAsia="Times New Roman" w:hAnsi="Arial" w:cs="Arial"/>
          <w:sz w:val="18"/>
          <w:szCs w:val="18"/>
          <w:lang w:val="fr-FR"/>
        </w:rPr>
      </w:pPr>
      <w:r>
        <w:rPr>
          <w:rFonts w:ascii="Arial" w:eastAsia="Times New Roman" w:hAnsi="Arial" w:cs="Arial"/>
          <w:sz w:val="18"/>
          <w:szCs w:val="18"/>
          <w:lang w:val="fr-FR"/>
        </w:rPr>
        <w:t>Toutes les autres marques appartiennent à leurs propriétaires respectifs.</w:t>
      </w:r>
    </w:p>
    <w:p w14:paraId="10C125C0" w14:textId="3F8A26E0" w:rsidR="003D5A03" w:rsidRPr="00F5780D" w:rsidRDefault="003D5A03" w:rsidP="00F23F28">
      <w:pPr>
        <w:spacing w:after="0" w:line="240" w:lineRule="auto"/>
        <w:jc w:val="both"/>
        <w:rPr>
          <w:rFonts w:ascii="Arial" w:eastAsia="Times New Roman" w:hAnsi="Arial" w:cs="Arial"/>
          <w:sz w:val="18"/>
          <w:szCs w:val="18"/>
          <w:lang w:val="fr-FR"/>
        </w:rPr>
      </w:pPr>
    </w:p>
    <w:sectPr w:rsidR="003D5A03" w:rsidRPr="00F5780D">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F216B" w14:textId="77777777" w:rsidR="002C684D" w:rsidRDefault="002C684D" w:rsidP="0077311C">
      <w:pPr>
        <w:spacing w:after="0" w:line="240" w:lineRule="auto"/>
      </w:pPr>
      <w:r>
        <w:separator/>
      </w:r>
    </w:p>
  </w:endnote>
  <w:endnote w:type="continuationSeparator" w:id="0">
    <w:p w14:paraId="0AE58384" w14:textId="77777777" w:rsidR="002C684D" w:rsidRDefault="002C684D" w:rsidP="0077311C">
      <w:pPr>
        <w:spacing w:after="0" w:line="240" w:lineRule="auto"/>
      </w:pPr>
      <w:r>
        <w:continuationSeparator/>
      </w:r>
    </w:p>
  </w:endnote>
  <w:endnote w:type="continuationNotice" w:id="1">
    <w:p w14:paraId="031CEE66" w14:textId="77777777" w:rsidR="002C684D" w:rsidRDefault="002C68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7611A" w14:textId="77777777" w:rsidR="002C684D" w:rsidRDefault="002C684D" w:rsidP="0077311C">
      <w:pPr>
        <w:spacing w:after="0" w:line="240" w:lineRule="auto"/>
      </w:pPr>
      <w:r>
        <w:separator/>
      </w:r>
    </w:p>
  </w:footnote>
  <w:footnote w:type="continuationSeparator" w:id="0">
    <w:p w14:paraId="205BDD24" w14:textId="77777777" w:rsidR="002C684D" w:rsidRDefault="002C684D" w:rsidP="0077311C">
      <w:pPr>
        <w:spacing w:after="0" w:line="240" w:lineRule="auto"/>
      </w:pPr>
      <w:r>
        <w:continuationSeparator/>
      </w:r>
    </w:p>
  </w:footnote>
  <w:footnote w:type="continuationNotice" w:id="1">
    <w:p w14:paraId="3D74776C" w14:textId="77777777" w:rsidR="002C684D" w:rsidRDefault="002C68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F571" w14:textId="77777777" w:rsidR="0077311C" w:rsidRDefault="0077311C">
    <w:pPr>
      <w:pStyle w:val="Header"/>
    </w:pPr>
    <w:r>
      <w:rPr>
        <w:noProof/>
        <w:lang w:val="fr-FR"/>
      </w:rPr>
      <w:drawing>
        <wp:anchor distT="0" distB="0" distL="114300" distR="114300" simplePos="0" relativeHeight="251658240" behindDoc="1" locked="0" layoutInCell="1" allowOverlap="1" wp14:anchorId="296B15D2" wp14:editId="0C30DEE7">
          <wp:simplePos x="0" y="0"/>
          <wp:positionH relativeFrom="margin">
            <wp:align>right</wp:align>
          </wp:positionH>
          <wp:positionV relativeFrom="paragraph">
            <wp:posOffset>46990</wp:posOffset>
          </wp:positionV>
          <wp:extent cx="2695575" cy="419100"/>
          <wp:effectExtent l="0" t="0" r="9525" b="0"/>
          <wp:wrapNone/>
          <wp:docPr id="2" name="Picture 2" descr="se_whit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_white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969F0"/>
    <w:multiLevelType w:val="hybridMultilevel"/>
    <w:tmpl w:val="DC2AB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1688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C78"/>
    <w:rsid w:val="00004860"/>
    <w:rsid w:val="000054B8"/>
    <w:rsid w:val="00024017"/>
    <w:rsid w:val="00036A9A"/>
    <w:rsid w:val="000519CE"/>
    <w:rsid w:val="00060697"/>
    <w:rsid w:val="00060A95"/>
    <w:rsid w:val="00070E44"/>
    <w:rsid w:val="00073957"/>
    <w:rsid w:val="00073F6F"/>
    <w:rsid w:val="00074BAD"/>
    <w:rsid w:val="000879CA"/>
    <w:rsid w:val="000904FB"/>
    <w:rsid w:val="00097937"/>
    <w:rsid w:val="000A24B8"/>
    <w:rsid w:val="000D53B2"/>
    <w:rsid w:val="000E17E5"/>
    <w:rsid w:val="000E43C2"/>
    <w:rsid w:val="000F0430"/>
    <w:rsid w:val="000F7A21"/>
    <w:rsid w:val="00101C6C"/>
    <w:rsid w:val="00105B94"/>
    <w:rsid w:val="00106298"/>
    <w:rsid w:val="00112A03"/>
    <w:rsid w:val="001205AF"/>
    <w:rsid w:val="00120C76"/>
    <w:rsid w:val="00133D13"/>
    <w:rsid w:val="00147D07"/>
    <w:rsid w:val="00162A43"/>
    <w:rsid w:val="00165A5D"/>
    <w:rsid w:val="00172887"/>
    <w:rsid w:val="001842A9"/>
    <w:rsid w:val="00190257"/>
    <w:rsid w:val="001A1E31"/>
    <w:rsid w:val="001B03FE"/>
    <w:rsid w:val="001B1FA6"/>
    <w:rsid w:val="001C5759"/>
    <w:rsid w:val="001C65E4"/>
    <w:rsid w:val="001F1D03"/>
    <w:rsid w:val="002031D0"/>
    <w:rsid w:val="00204B45"/>
    <w:rsid w:val="00207307"/>
    <w:rsid w:val="00216AF8"/>
    <w:rsid w:val="002222F7"/>
    <w:rsid w:val="002319D8"/>
    <w:rsid w:val="00236D93"/>
    <w:rsid w:val="002479C3"/>
    <w:rsid w:val="002511EA"/>
    <w:rsid w:val="00256124"/>
    <w:rsid w:val="002615EA"/>
    <w:rsid w:val="002616D1"/>
    <w:rsid w:val="00275686"/>
    <w:rsid w:val="00276447"/>
    <w:rsid w:val="00281499"/>
    <w:rsid w:val="00285CB4"/>
    <w:rsid w:val="00286958"/>
    <w:rsid w:val="00291BD9"/>
    <w:rsid w:val="002939F4"/>
    <w:rsid w:val="0029429F"/>
    <w:rsid w:val="002966F2"/>
    <w:rsid w:val="002A7B49"/>
    <w:rsid w:val="002B1F6C"/>
    <w:rsid w:val="002B4CD9"/>
    <w:rsid w:val="002C684D"/>
    <w:rsid w:val="002E43C7"/>
    <w:rsid w:val="002F085A"/>
    <w:rsid w:val="00310550"/>
    <w:rsid w:val="00333DDB"/>
    <w:rsid w:val="00337C64"/>
    <w:rsid w:val="00345516"/>
    <w:rsid w:val="00366547"/>
    <w:rsid w:val="00367A69"/>
    <w:rsid w:val="00370252"/>
    <w:rsid w:val="00370BF5"/>
    <w:rsid w:val="00370C48"/>
    <w:rsid w:val="00375376"/>
    <w:rsid w:val="00394608"/>
    <w:rsid w:val="003A27CF"/>
    <w:rsid w:val="003A591E"/>
    <w:rsid w:val="003A63C6"/>
    <w:rsid w:val="003A723D"/>
    <w:rsid w:val="003D3634"/>
    <w:rsid w:val="003D5A03"/>
    <w:rsid w:val="003E7499"/>
    <w:rsid w:val="003F58DC"/>
    <w:rsid w:val="003F6647"/>
    <w:rsid w:val="003F7158"/>
    <w:rsid w:val="00403A15"/>
    <w:rsid w:val="004122D8"/>
    <w:rsid w:val="0041687B"/>
    <w:rsid w:val="0041750E"/>
    <w:rsid w:val="0042108F"/>
    <w:rsid w:val="004455D3"/>
    <w:rsid w:val="004530D4"/>
    <w:rsid w:val="0046359A"/>
    <w:rsid w:val="00465EDC"/>
    <w:rsid w:val="004945AF"/>
    <w:rsid w:val="004C09AA"/>
    <w:rsid w:val="004C1AB7"/>
    <w:rsid w:val="004C2F08"/>
    <w:rsid w:val="004C7090"/>
    <w:rsid w:val="004E07E2"/>
    <w:rsid w:val="004E59D9"/>
    <w:rsid w:val="004F26A2"/>
    <w:rsid w:val="004F578A"/>
    <w:rsid w:val="004F72A6"/>
    <w:rsid w:val="00503E85"/>
    <w:rsid w:val="005122F4"/>
    <w:rsid w:val="00526A9B"/>
    <w:rsid w:val="005319E0"/>
    <w:rsid w:val="00533635"/>
    <w:rsid w:val="00545458"/>
    <w:rsid w:val="0054782F"/>
    <w:rsid w:val="00552BA9"/>
    <w:rsid w:val="00556112"/>
    <w:rsid w:val="00573B2E"/>
    <w:rsid w:val="005A2B2E"/>
    <w:rsid w:val="005B0240"/>
    <w:rsid w:val="005C43C0"/>
    <w:rsid w:val="005D4130"/>
    <w:rsid w:val="005D601E"/>
    <w:rsid w:val="005E280D"/>
    <w:rsid w:val="005E3F90"/>
    <w:rsid w:val="005E618B"/>
    <w:rsid w:val="005E6D5B"/>
    <w:rsid w:val="005F12C7"/>
    <w:rsid w:val="006030E7"/>
    <w:rsid w:val="00633296"/>
    <w:rsid w:val="00640A2E"/>
    <w:rsid w:val="006413C8"/>
    <w:rsid w:val="00647E7B"/>
    <w:rsid w:val="00653DD6"/>
    <w:rsid w:val="00667CC9"/>
    <w:rsid w:val="00667E5B"/>
    <w:rsid w:val="00671923"/>
    <w:rsid w:val="00685270"/>
    <w:rsid w:val="006875B6"/>
    <w:rsid w:val="00697AFE"/>
    <w:rsid w:val="006A115B"/>
    <w:rsid w:val="006B59D9"/>
    <w:rsid w:val="006B70F2"/>
    <w:rsid w:val="006B7C2A"/>
    <w:rsid w:val="006C675F"/>
    <w:rsid w:val="006C7EFB"/>
    <w:rsid w:val="006D1298"/>
    <w:rsid w:val="006D2A88"/>
    <w:rsid w:val="006D2D95"/>
    <w:rsid w:val="006D7965"/>
    <w:rsid w:val="006E4106"/>
    <w:rsid w:val="006E62F7"/>
    <w:rsid w:val="006E6385"/>
    <w:rsid w:val="006F7E3B"/>
    <w:rsid w:val="00703571"/>
    <w:rsid w:val="00703BA2"/>
    <w:rsid w:val="00703EA0"/>
    <w:rsid w:val="00707E97"/>
    <w:rsid w:val="00710723"/>
    <w:rsid w:val="00714164"/>
    <w:rsid w:val="00721FED"/>
    <w:rsid w:val="007238EC"/>
    <w:rsid w:val="00725A4F"/>
    <w:rsid w:val="007313F9"/>
    <w:rsid w:val="00746D78"/>
    <w:rsid w:val="0075149E"/>
    <w:rsid w:val="00772224"/>
    <w:rsid w:val="0077311C"/>
    <w:rsid w:val="007A07F1"/>
    <w:rsid w:val="007A4649"/>
    <w:rsid w:val="007A4C57"/>
    <w:rsid w:val="007B0730"/>
    <w:rsid w:val="007E45FA"/>
    <w:rsid w:val="007E5977"/>
    <w:rsid w:val="0080641E"/>
    <w:rsid w:val="00814DA5"/>
    <w:rsid w:val="00815191"/>
    <w:rsid w:val="008335A1"/>
    <w:rsid w:val="00835E15"/>
    <w:rsid w:val="00847CFF"/>
    <w:rsid w:val="00856D4E"/>
    <w:rsid w:val="0086290C"/>
    <w:rsid w:val="00867C1A"/>
    <w:rsid w:val="00867D91"/>
    <w:rsid w:val="00880B53"/>
    <w:rsid w:val="008841D8"/>
    <w:rsid w:val="008903C6"/>
    <w:rsid w:val="008B2B04"/>
    <w:rsid w:val="008C45B9"/>
    <w:rsid w:val="008C5B12"/>
    <w:rsid w:val="008D1FF1"/>
    <w:rsid w:val="008F112C"/>
    <w:rsid w:val="008F4B5D"/>
    <w:rsid w:val="0090155C"/>
    <w:rsid w:val="00902106"/>
    <w:rsid w:val="00907422"/>
    <w:rsid w:val="009100E8"/>
    <w:rsid w:val="0093007F"/>
    <w:rsid w:val="00933EE7"/>
    <w:rsid w:val="009367AD"/>
    <w:rsid w:val="00945D89"/>
    <w:rsid w:val="0094774D"/>
    <w:rsid w:val="009629E4"/>
    <w:rsid w:val="00963622"/>
    <w:rsid w:val="00963C61"/>
    <w:rsid w:val="0096618A"/>
    <w:rsid w:val="009763AB"/>
    <w:rsid w:val="009804DD"/>
    <w:rsid w:val="009824B4"/>
    <w:rsid w:val="00984FFA"/>
    <w:rsid w:val="00995B19"/>
    <w:rsid w:val="0099703C"/>
    <w:rsid w:val="009A26ED"/>
    <w:rsid w:val="009A40D1"/>
    <w:rsid w:val="009A5D87"/>
    <w:rsid w:val="009B4B7B"/>
    <w:rsid w:val="009C1D81"/>
    <w:rsid w:val="009C357E"/>
    <w:rsid w:val="009C3E9A"/>
    <w:rsid w:val="009C7871"/>
    <w:rsid w:val="009D75D1"/>
    <w:rsid w:val="009F5821"/>
    <w:rsid w:val="00A00FE4"/>
    <w:rsid w:val="00A01718"/>
    <w:rsid w:val="00A01A53"/>
    <w:rsid w:val="00A12F84"/>
    <w:rsid w:val="00A220C2"/>
    <w:rsid w:val="00A22842"/>
    <w:rsid w:val="00A4057F"/>
    <w:rsid w:val="00A511D2"/>
    <w:rsid w:val="00A53BFC"/>
    <w:rsid w:val="00A54580"/>
    <w:rsid w:val="00A750E0"/>
    <w:rsid w:val="00A8568C"/>
    <w:rsid w:val="00A879B7"/>
    <w:rsid w:val="00A917AE"/>
    <w:rsid w:val="00A966AA"/>
    <w:rsid w:val="00A9767D"/>
    <w:rsid w:val="00AB0355"/>
    <w:rsid w:val="00AB4C65"/>
    <w:rsid w:val="00AB5293"/>
    <w:rsid w:val="00AC582F"/>
    <w:rsid w:val="00AD1008"/>
    <w:rsid w:val="00AD2BC4"/>
    <w:rsid w:val="00AD338E"/>
    <w:rsid w:val="00AE3813"/>
    <w:rsid w:val="00AE49C0"/>
    <w:rsid w:val="00AF2503"/>
    <w:rsid w:val="00AF49B7"/>
    <w:rsid w:val="00B058B4"/>
    <w:rsid w:val="00B07B6E"/>
    <w:rsid w:val="00B07D35"/>
    <w:rsid w:val="00B13AD7"/>
    <w:rsid w:val="00B16B6D"/>
    <w:rsid w:val="00B2498F"/>
    <w:rsid w:val="00B25975"/>
    <w:rsid w:val="00B32025"/>
    <w:rsid w:val="00B3501D"/>
    <w:rsid w:val="00B35BCF"/>
    <w:rsid w:val="00B500BA"/>
    <w:rsid w:val="00B5113C"/>
    <w:rsid w:val="00B52D3A"/>
    <w:rsid w:val="00B62293"/>
    <w:rsid w:val="00B6273A"/>
    <w:rsid w:val="00B71CB2"/>
    <w:rsid w:val="00B730C6"/>
    <w:rsid w:val="00B7421F"/>
    <w:rsid w:val="00B77F20"/>
    <w:rsid w:val="00B830C9"/>
    <w:rsid w:val="00B8345D"/>
    <w:rsid w:val="00B8368E"/>
    <w:rsid w:val="00BA3D5D"/>
    <w:rsid w:val="00BC064E"/>
    <w:rsid w:val="00BC0FAD"/>
    <w:rsid w:val="00BC5143"/>
    <w:rsid w:val="00BD7F01"/>
    <w:rsid w:val="00BE592E"/>
    <w:rsid w:val="00BF1026"/>
    <w:rsid w:val="00BF34FF"/>
    <w:rsid w:val="00C025D5"/>
    <w:rsid w:val="00C07EFE"/>
    <w:rsid w:val="00C140EE"/>
    <w:rsid w:val="00C229AC"/>
    <w:rsid w:val="00C761F3"/>
    <w:rsid w:val="00C918E8"/>
    <w:rsid w:val="00C91BC3"/>
    <w:rsid w:val="00CA77DA"/>
    <w:rsid w:val="00CA7C7A"/>
    <w:rsid w:val="00CD5FE0"/>
    <w:rsid w:val="00CD71DC"/>
    <w:rsid w:val="00CE105C"/>
    <w:rsid w:val="00CE1B5C"/>
    <w:rsid w:val="00D13850"/>
    <w:rsid w:val="00D163ED"/>
    <w:rsid w:val="00D24AC6"/>
    <w:rsid w:val="00D509A3"/>
    <w:rsid w:val="00D53A8C"/>
    <w:rsid w:val="00D64A95"/>
    <w:rsid w:val="00D816CE"/>
    <w:rsid w:val="00D96A26"/>
    <w:rsid w:val="00DA4C37"/>
    <w:rsid w:val="00DB2A7A"/>
    <w:rsid w:val="00DC3315"/>
    <w:rsid w:val="00DD052A"/>
    <w:rsid w:val="00DE0E0F"/>
    <w:rsid w:val="00DE3BBA"/>
    <w:rsid w:val="00E0015E"/>
    <w:rsid w:val="00E05769"/>
    <w:rsid w:val="00E11019"/>
    <w:rsid w:val="00E16CCA"/>
    <w:rsid w:val="00E16EF9"/>
    <w:rsid w:val="00E27670"/>
    <w:rsid w:val="00E37ACC"/>
    <w:rsid w:val="00E44D6E"/>
    <w:rsid w:val="00E65FD8"/>
    <w:rsid w:val="00E720DC"/>
    <w:rsid w:val="00E81F86"/>
    <w:rsid w:val="00E84C5E"/>
    <w:rsid w:val="00E86EC5"/>
    <w:rsid w:val="00E90684"/>
    <w:rsid w:val="00E9214A"/>
    <w:rsid w:val="00EB4EC7"/>
    <w:rsid w:val="00EB68B4"/>
    <w:rsid w:val="00EB76D0"/>
    <w:rsid w:val="00EC2D71"/>
    <w:rsid w:val="00EC7A84"/>
    <w:rsid w:val="00ED50B1"/>
    <w:rsid w:val="00EE61EF"/>
    <w:rsid w:val="00EF5BAF"/>
    <w:rsid w:val="00F00335"/>
    <w:rsid w:val="00F03347"/>
    <w:rsid w:val="00F12B2B"/>
    <w:rsid w:val="00F155C1"/>
    <w:rsid w:val="00F22270"/>
    <w:rsid w:val="00F22C4A"/>
    <w:rsid w:val="00F23F28"/>
    <w:rsid w:val="00F43DF3"/>
    <w:rsid w:val="00F52CAD"/>
    <w:rsid w:val="00F5495D"/>
    <w:rsid w:val="00F5780D"/>
    <w:rsid w:val="00F7002B"/>
    <w:rsid w:val="00F830C8"/>
    <w:rsid w:val="00F83535"/>
    <w:rsid w:val="00F87C04"/>
    <w:rsid w:val="00F94185"/>
    <w:rsid w:val="00F94B55"/>
    <w:rsid w:val="00F94BDA"/>
    <w:rsid w:val="00FA0A82"/>
    <w:rsid w:val="00FA402A"/>
    <w:rsid w:val="00FB1AEB"/>
    <w:rsid w:val="00FB2D1C"/>
    <w:rsid w:val="00FB5118"/>
    <w:rsid w:val="00FC63D9"/>
    <w:rsid w:val="00FD7C78"/>
    <w:rsid w:val="00FF5BED"/>
    <w:rsid w:val="027A8781"/>
    <w:rsid w:val="03B602EF"/>
    <w:rsid w:val="04EA66B3"/>
    <w:rsid w:val="05B22843"/>
    <w:rsid w:val="0A019FD5"/>
    <w:rsid w:val="0ED510F8"/>
    <w:rsid w:val="10F6A152"/>
    <w:rsid w:val="14D4BBEB"/>
    <w:rsid w:val="15C9482C"/>
    <w:rsid w:val="1D122827"/>
    <w:rsid w:val="21E5994A"/>
    <w:rsid w:val="222AC30A"/>
    <w:rsid w:val="242A4162"/>
    <w:rsid w:val="25493B6F"/>
    <w:rsid w:val="2876B9FF"/>
    <w:rsid w:val="2AE53770"/>
    <w:rsid w:val="39719A91"/>
    <w:rsid w:val="3CA93B53"/>
    <w:rsid w:val="3D725EA4"/>
    <w:rsid w:val="3EC1E208"/>
    <w:rsid w:val="4C4909F6"/>
    <w:rsid w:val="4E371BA1"/>
    <w:rsid w:val="507BC3B9"/>
    <w:rsid w:val="5D85E282"/>
    <w:rsid w:val="672938F3"/>
    <w:rsid w:val="68FABDAA"/>
    <w:rsid w:val="6B139635"/>
    <w:rsid w:val="6DCE2ECD"/>
    <w:rsid w:val="73054DE7"/>
    <w:rsid w:val="74133556"/>
    <w:rsid w:val="7E694847"/>
    <w:rsid w:val="7E8938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204E"/>
  <w15:chartTrackingRefBased/>
  <w15:docId w15:val="{5F1C5BDF-38E5-4C54-8E6A-C6BE22235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11C"/>
  </w:style>
  <w:style w:type="paragraph" w:styleId="Footer">
    <w:name w:val="footer"/>
    <w:basedOn w:val="Normal"/>
    <w:link w:val="FooterChar"/>
    <w:uiPriority w:val="99"/>
    <w:unhideWhenUsed/>
    <w:rsid w:val="00773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11C"/>
  </w:style>
  <w:style w:type="character" w:styleId="Hyperlink">
    <w:name w:val="Hyperlink"/>
    <w:uiPriority w:val="99"/>
    <w:unhideWhenUsed/>
    <w:rsid w:val="0077311C"/>
    <w:rPr>
      <w:color w:val="0000FF"/>
      <w:u w:val="single"/>
    </w:rPr>
  </w:style>
  <w:style w:type="character" w:styleId="CommentReference">
    <w:name w:val="annotation reference"/>
    <w:basedOn w:val="DefaultParagraphFont"/>
    <w:uiPriority w:val="99"/>
    <w:semiHidden/>
    <w:unhideWhenUsed/>
    <w:rsid w:val="00F83535"/>
    <w:rPr>
      <w:sz w:val="16"/>
      <w:szCs w:val="16"/>
    </w:rPr>
  </w:style>
  <w:style w:type="paragraph" w:styleId="CommentText">
    <w:name w:val="annotation text"/>
    <w:basedOn w:val="Normal"/>
    <w:link w:val="CommentTextChar"/>
    <w:uiPriority w:val="99"/>
    <w:unhideWhenUsed/>
    <w:rsid w:val="00F83535"/>
    <w:pPr>
      <w:spacing w:line="240" w:lineRule="auto"/>
    </w:pPr>
    <w:rPr>
      <w:sz w:val="20"/>
      <w:szCs w:val="20"/>
    </w:rPr>
  </w:style>
  <w:style w:type="character" w:customStyle="1" w:styleId="CommentTextChar">
    <w:name w:val="Comment Text Char"/>
    <w:basedOn w:val="DefaultParagraphFont"/>
    <w:link w:val="CommentText"/>
    <w:uiPriority w:val="99"/>
    <w:rsid w:val="00F83535"/>
    <w:rPr>
      <w:sz w:val="20"/>
      <w:szCs w:val="20"/>
    </w:rPr>
  </w:style>
  <w:style w:type="paragraph" w:styleId="CommentSubject">
    <w:name w:val="annotation subject"/>
    <w:basedOn w:val="CommentText"/>
    <w:next w:val="CommentText"/>
    <w:link w:val="CommentSubjectChar"/>
    <w:uiPriority w:val="99"/>
    <w:semiHidden/>
    <w:unhideWhenUsed/>
    <w:rsid w:val="00F83535"/>
    <w:rPr>
      <w:b/>
      <w:bCs/>
    </w:rPr>
  </w:style>
  <w:style w:type="character" w:customStyle="1" w:styleId="CommentSubjectChar">
    <w:name w:val="Comment Subject Char"/>
    <w:basedOn w:val="CommentTextChar"/>
    <w:link w:val="CommentSubject"/>
    <w:uiPriority w:val="99"/>
    <w:semiHidden/>
    <w:rsid w:val="00F83535"/>
    <w:rPr>
      <w:b/>
      <w:bCs/>
      <w:sz w:val="20"/>
      <w:szCs w:val="20"/>
    </w:rPr>
  </w:style>
  <w:style w:type="paragraph" w:styleId="BalloonText">
    <w:name w:val="Balloon Text"/>
    <w:basedOn w:val="Normal"/>
    <w:link w:val="BalloonTextChar"/>
    <w:uiPriority w:val="99"/>
    <w:semiHidden/>
    <w:unhideWhenUsed/>
    <w:rsid w:val="00F83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535"/>
    <w:rPr>
      <w:rFonts w:ascii="Segoe UI" w:hAnsi="Segoe UI" w:cs="Segoe UI"/>
      <w:sz w:val="18"/>
      <w:szCs w:val="18"/>
    </w:rPr>
  </w:style>
  <w:style w:type="character" w:styleId="FollowedHyperlink">
    <w:name w:val="FollowedHyperlink"/>
    <w:basedOn w:val="DefaultParagraphFont"/>
    <w:uiPriority w:val="99"/>
    <w:semiHidden/>
    <w:unhideWhenUsed/>
    <w:rsid w:val="00F83535"/>
    <w:rPr>
      <w:color w:val="954F72" w:themeColor="followedHyperlink"/>
      <w:u w:val="single"/>
    </w:rPr>
  </w:style>
  <w:style w:type="paragraph" w:styleId="ListParagraph">
    <w:name w:val="List Paragraph"/>
    <w:basedOn w:val="Normal"/>
    <w:uiPriority w:val="34"/>
    <w:qFormat/>
    <w:rsid w:val="00F52CAD"/>
    <w:pPr>
      <w:ind w:left="720"/>
      <w:contextualSpacing/>
    </w:pPr>
  </w:style>
  <w:style w:type="paragraph" w:styleId="Revision">
    <w:name w:val="Revision"/>
    <w:hidden/>
    <w:uiPriority w:val="99"/>
    <w:semiHidden/>
    <w:rsid w:val="00A01A53"/>
    <w:pPr>
      <w:spacing w:after="0" w:line="240" w:lineRule="auto"/>
    </w:pPr>
  </w:style>
  <w:style w:type="character" w:styleId="UnresolvedMention">
    <w:name w:val="Unresolved Mention"/>
    <w:basedOn w:val="DefaultParagraphFont"/>
    <w:uiPriority w:val="99"/>
    <w:semiHidden/>
    <w:unhideWhenUsed/>
    <w:rsid w:val="00147D07"/>
    <w:rPr>
      <w:color w:val="605E5C"/>
      <w:shd w:val="clear" w:color="auto" w:fill="E1DFDD"/>
    </w:rPr>
  </w:style>
  <w:style w:type="paragraph" w:styleId="NormalWeb">
    <w:name w:val="Normal (Web)"/>
    <w:basedOn w:val="Normal"/>
    <w:uiPriority w:val="99"/>
    <w:semiHidden/>
    <w:unhideWhenUsed/>
    <w:rsid w:val="00BD7F0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f01">
    <w:name w:val="cf01"/>
    <w:basedOn w:val="DefaultParagraphFont"/>
    <w:rsid w:val="00BD7F01"/>
    <w:rPr>
      <w:rFonts w:ascii="Segoe UI" w:hAnsi="Segoe UI" w:cs="Segoe UI" w:hint="default"/>
      <w:sz w:val="18"/>
      <w:szCs w:val="18"/>
    </w:rPr>
  </w:style>
  <w:style w:type="paragraph" w:customStyle="1" w:styleId="pf0">
    <w:name w:val="pf0"/>
    <w:basedOn w:val="Normal"/>
    <w:rsid w:val="00FB2D1C"/>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09235">
      <w:bodyDiv w:val="1"/>
      <w:marLeft w:val="0"/>
      <w:marRight w:val="0"/>
      <w:marTop w:val="0"/>
      <w:marBottom w:val="0"/>
      <w:divBdr>
        <w:top w:val="none" w:sz="0" w:space="0" w:color="auto"/>
        <w:left w:val="none" w:sz="0" w:space="0" w:color="auto"/>
        <w:bottom w:val="none" w:sz="0" w:space="0" w:color="auto"/>
        <w:right w:val="none" w:sz="0" w:space="0" w:color="auto"/>
      </w:divBdr>
    </w:div>
    <w:div w:id="155076778">
      <w:bodyDiv w:val="1"/>
      <w:marLeft w:val="0"/>
      <w:marRight w:val="0"/>
      <w:marTop w:val="0"/>
      <w:marBottom w:val="0"/>
      <w:divBdr>
        <w:top w:val="none" w:sz="0" w:space="0" w:color="auto"/>
        <w:left w:val="none" w:sz="0" w:space="0" w:color="auto"/>
        <w:bottom w:val="none" w:sz="0" w:space="0" w:color="auto"/>
        <w:right w:val="none" w:sz="0" w:space="0" w:color="auto"/>
      </w:divBdr>
    </w:div>
    <w:div w:id="395935416">
      <w:bodyDiv w:val="1"/>
      <w:marLeft w:val="0"/>
      <w:marRight w:val="0"/>
      <w:marTop w:val="0"/>
      <w:marBottom w:val="0"/>
      <w:divBdr>
        <w:top w:val="none" w:sz="0" w:space="0" w:color="auto"/>
        <w:left w:val="none" w:sz="0" w:space="0" w:color="auto"/>
        <w:bottom w:val="none" w:sz="0" w:space="0" w:color="auto"/>
        <w:right w:val="none" w:sz="0" w:space="0" w:color="auto"/>
      </w:divBdr>
    </w:div>
    <w:div w:id="456920429">
      <w:bodyDiv w:val="1"/>
      <w:marLeft w:val="0"/>
      <w:marRight w:val="0"/>
      <w:marTop w:val="0"/>
      <w:marBottom w:val="0"/>
      <w:divBdr>
        <w:top w:val="none" w:sz="0" w:space="0" w:color="auto"/>
        <w:left w:val="none" w:sz="0" w:space="0" w:color="auto"/>
        <w:bottom w:val="none" w:sz="0" w:space="0" w:color="auto"/>
        <w:right w:val="none" w:sz="0" w:space="0" w:color="auto"/>
      </w:divBdr>
    </w:div>
    <w:div w:id="457574939">
      <w:bodyDiv w:val="1"/>
      <w:marLeft w:val="0"/>
      <w:marRight w:val="0"/>
      <w:marTop w:val="0"/>
      <w:marBottom w:val="0"/>
      <w:divBdr>
        <w:top w:val="none" w:sz="0" w:space="0" w:color="auto"/>
        <w:left w:val="none" w:sz="0" w:space="0" w:color="auto"/>
        <w:bottom w:val="none" w:sz="0" w:space="0" w:color="auto"/>
        <w:right w:val="none" w:sz="0" w:space="0" w:color="auto"/>
      </w:divBdr>
    </w:div>
    <w:div w:id="638615201">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5">
          <w:marLeft w:val="0"/>
          <w:marRight w:val="0"/>
          <w:marTop w:val="0"/>
          <w:marBottom w:val="0"/>
          <w:divBdr>
            <w:top w:val="none" w:sz="0" w:space="0" w:color="auto"/>
            <w:left w:val="none" w:sz="0" w:space="0" w:color="auto"/>
            <w:bottom w:val="none" w:sz="0" w:space="0" w:color="auto"/>
            <w:right w:val="none" w:sz="0" w:space="0" w:color="auto"/>
          </w:divBdr>
          <w:divsChild>
            <w:div w:id="1093360452">
              <w:marLeft w:val="0"/>
              <w:marRight w:val="0"/>
              <w:marTop w:val="0"/>
              <w:marBottom w:val="0"/>
              <w:divBdr>
                <w:top w:val="none" w:sz="0" w:space="0" w:color="auto"/>
                <w:left w:val="none" w:sz="0" w:space="0" w:color="auto"/>
                <w:bottom w:val="none" w:sz="0" w:space="0" w:color="auto"/>
                <w:right w:val="none" w:sz="0" w:space="0" w:color="auto"/>
              </w:divBdr>
              <w:divsChild>
                <w:div w:id="1208907222">
                  <w:marLeft w:val="0"/>
                  <w:marRight w:val="0"/>
                  <w:marTop w:val="0"/>
                  <w:marBottom w:val="0"/>
                  <w:divBdr>
                    <w:top w:val="none" w:sz="0" w:space="0" w:color="auto"/>
                    <w:left w:val="none" w:sz="0" w:space="0" w:color="auto"/>
                    <w:bottom w:val="none" w:sz="0" w:space="0" w:color="auto"/>
                    <w:right w:val="none" w:sz="0" w:space="0" w:color="auto"/>
                  </w:divBdr>
                  <w:divsChild>
                    <w:div w:id="1027876325">
                      <w:marLeft w:val="0"/>
                      <w:marRight w:val="0"/>
                      <w:marTop w:val="0"/>
                      <w:marBottom w:val="0"/>
                      <w:divBdr>
                        <w:top w:val="none" w:sz="0" w:space="0" w:color="auto"/>
                        <w:left w:val="none" w:sz="0" w:space="0" w:color="auto"/>
                        <w:bottom w:val="none" w:sz="0" w:space="0" w:color="auto"/>
                        <w:right w:val="none" w:sz="0" w:space="0" w:color="auto"/>
                      </w:divBdr>
                      <w:divsChild>
                        <w:div w:id="688532096">
                          <w:marLeft w:val="0"/>
                          <w:marRight w:val="0"/>
                          <w:marTop w:val="0"/>
                          <w:marBottom w:val="0"/>
                          <w:divBdr>
                            <w:top w:val="none" w:sz="0" w:space="0" w:color="auto"/>
                            <w:left w:val="none" w:sz="0" w:space="0" w:color="auto"/>
                            <w:bottom w:val="none" w:sz="0" w:space="0" w:color="auto"/>
                            <w:right w:val="none" w:sz="0" w:space="0" w:color="auto"/>
                          </w:divBdr>
                          <w:divsChild>
                            <w:div w:id="458374306">
                              <w:marLeft w:val="-1080"/>
                              <w:marRight w:val="0"/>
                              <w:marTop w:val="0"/>
                              <w:marBottom w:val="0"/>
                              <w:divBdr>
                                <w:top w:val="none" w:sz="0" w:space="0" w:color="auto"/>
                                <w:left w:val="none" w:sz="0" w:space="0" w:color="auto"/>
                                <w:bottom w:val="none" w:sz="0" w:space="0" w:color="auto"/>
                                <w:right w:val="none" w:sz="0" w:space="0" w:color="auto"/>
                              </w:divBdr>
                            </w:div>
                          </w:divsChild>
                        </w:div>
                        <w:div w:id="1697391009">
                          <w:marLeft w:val="0"/>
                          <w:marRight w:val="0"/>
                          <w:marTop w:val="0"/>
                          <w:marBottom w:val="0"/>
                          <w:divBdr>
                            <w:top w:val="none" w:sz="0" w:space="0" w:color="auto"/>
                            <w:left w:val="none" w:sz="0" w:space="0" w:color="auto"/>
                            <w:bottom w:val="none" w:sz="0" w:space="0" w:color="auto"/>
                            <w:right w:val="none" w:sz="0" w:space="0" w:color="auto"/>
                          </w:divBdr>
                          <w:divsChild>
                            <w:div w:id="641078142">
                              <w:marLeft w:val="0"/>
                              <w:marRight w:val="0"/>
                              <w:marTop w:val="0"/>
                              <w:marBottom w:val="0"/>
                              <w:divBdr>
                                <w:top w:val="none" w:sz="0" w:space="0" w:color="auto"/>
                                <w:left w:val="none" w:sz="0" w:space="0" w:color="auto"/>
                                <w:bottom w:val="none" w:sz="0" w:space="0" w:color="auto"/>
                                <w:right w:val="none" w:sz="0" w:space="0" w:color="auto"/>
                              </w:divBdr>
                              <w:divsChild>
                                <w:div w:id="2132479603">
                                  <w:marLeft w:val="-240"/>
                                  <w:marRight w:val="-240"/>
                                  <w:marTop w:val="0"/>
                                  <w:marBottom w:val="240"/>
                                  <w:divBdr>
                                    <w:top w:val="none" w:sz="0" w:space="0" w:color="auto"/>
                                    <w:left w:val="none" w:sz="0" w:space="0" w:color="auto"/>
                                    <w:bottom w:val="none" w:sz="0" w:space="0" w:color="auto"/>
                                    <w:right w:val="none" w:sz="0" w:space="0" w:color="auto"/>
                                  </w:divBdr>
                                </w:div>
                                <w:div w:id="981731386">
                                  <w:marLeft w:val="0"/>
                                  <w:marRight w:val="0"/>
                                  <w:marTop w:val="0"/>
                                  <w:marBottom w:val="0"/>
                                  <w:divBdr>
                                    <w:top w:val="none" w:sz="0" w:space="0" w:color="auto"/>
                                    <w:left w:val="none" w:sz="0" w:space="0" w:color="auto"/>
                                    <w:bottom w:val="none" w:sz="0" w:space="0" w:color="auto"/>
                                    <w:right w:val="none" w:sz="0" w:space="0" w:color="auto"/>
                                  </w:divBdr>
                                  <w:divsChild>
                                    <w:div w:id="54351930">
                                      <w:marLeft w:val="0"/>
                                      <w:marRight w:val="0"/>
                                      <w:marTop w:val="0"/>
                                      <w:marBottom w:val="0"/>
                                      <w:divBdr>
                                        <w:top w:val="none" w:sz="0" w:space="0" w:color="auto"/>
                                        <w:left w:val="none" w:sz="0" w:space="0" w:color="auto"/>
                                        <w:bottom w:val="none" w:sz="0" w:space="0" w:color="auto"/>
                                        <w:right w:val="none" w:sz="0" w:space="0" w:color="auto"/>
                                      </w:divBdr>
                                      <w:divsChild>
                                        <w:div w:id="310867559">
                                          <w:marLeft w:val="0"/>
                                          <w:marRight w:val="0"/>
                                          <w:marTop w:val="0"/>
                                          <w:marBottom w:val="0"/>
                                          <w:divBdr>
                                            <w:top w:val="none" w:sz="0" w:space="0" w:color="auto"/>
                                            <w:left w:val="none" w:sz="0" w:space="0" w:color="auto"/>
                                            <w:bottom w:val="none" w:sz="0" w:space="0" w:color="auto"/>
                                            <w:right w:val="none" w:sz="0" w:space="0" w:color="auto"/>
                                          </w:divBdr>
                                          <w:divsChild>
                                            <w:div w:id="888998024">
                                              <w:marLeft w:val="0"/>
                                              <w:marRight w:val="0"/>
                                              <w:marTop w:val="0"/>
                                              <w:marBottom w:val="0"/>
                                              <w:divBdr>
                                                <w:top w:val="none" w:sz="0" w:space="0" w:color="auto"/>
                                                <w:left w:val="none" w:sz="0" w:space="0" w:color="auto"/>
                                                <w:bottom w:val="none" w:sz="0" w:space="0" w:color="auto"/>
                                                <w:right w:val="none" w:sz="0" w:space="0" w:color="auto"/>
                                              </w:divBdr>
                                              <w:divsChild>
                                                <w:div w:id="1454515864">
                                                  <w:marLeft w:val="0"/>
                                                  <w:marRight w:val="0"/>
                                                  <w:marTop w:val="0"/>
                                                  <w:marBottom w:val="0"/>
                                                  <w:divBdr>
                                                    <w:top w:val="none" w:sz="0" w:space="0" w:color="auto"/>
                                                    <w:left w:val="none" w:sz="0" w:space="0" w:color="auto"/>
                                                    <w:bottom w:val="none" w:sz="0" w:space="0" w:color="auto"/>
                                                    <w:right w:val="none" w:sz="0" w:space="0" w:color="auto"/>
                                                  </w:divBdr>
                                                </w:div>
                                              </w:divsChild>
                                            </w:div>
                                            <w:div w:id="1784348686">
                                              <w:marLeft w:val="0"/>
                                              <w:marRight w:val="0"/>
                                              <w:marTop w:val="0"/>
                                              <w:marBottom w:val="0"/>
                                              <w:divBdr>
                                                <w:top w:val="none" w:sz="0" w:space="0" w:color="auto"/>
                                                <w:left w:val="none" w:sz="0" w:space="0" w:color="auto"/>
                                                <w:bottom w:val="none" w:sz="0" w:space="0" w:color="auto"/>
                                                <w:right w:val="none" w:sz="0" w:space="0" w:color="auto"/>
                                              </w:divBdr>
                                              <w:divsChild>
                                                <w:div w:id="1325085455">
                                                  <w:marLeft w:val="0"/>
                                                  <w:marRight w:val="0"/>
                                                  <w:marTop w:val="0"/>
                                                  <w:marBottom w:val="0"/>
                                                  <w:divBdr>
                                                    <w:top w:val="none" w:sz="0" w:space="0" w:color="auto"/>
                                                    <w:left w:val="none" w:sz="0" w:space="0" w:color="auto"/>
                                                    <w:bottom w:val="none" w:sz="0" w:space="0" w:color="auto"/>
                                                    <w:right w:val="none" w:sz="0" w:space="0" w:color="auto"/>
                                                  </w:divBdr>
                                                </w:div>
                                                <w:div w:id="13000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9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397139">
          <w:marLeft w:val="0"/>
          <w:marRight w:val="0"/>
          <w:marTop w:val="0"/>
          <w:marBottom w:val="0"/>
          <w:divBdr>
            <w:top w:val="none" w:sz="0" w:space="0" w:color="auto"/>
            <w:left w:val="none" w:sz="0" w:space="0" w:color="auto"/>
            <w:bottom w:val="none" w:sz="0" w:space="0" w:color="auto"/>
            <w:right w:val="none" w:sz="0" w:space="0" w:color="auto"/>
          </w:divBdr>
          <w:divsChild>
            <w:div w:id="1482035476">
              <w:marLeft w:val="0"/>
              <w:marRight w:val="0"/>
              <w:marTop w:val="0"/>
              <w:marBottom w:val="0"/>
              <w:divBdr>
                <w:top w:val="none" w:sz="0" w:space="0" w:color="auto"/>
                <w:left w:val="none" w:sz="0" w:space="0" w:color="auto"/>
                <w:bottom w:val="none" w:sz="0" w:space="0" w:color="auto"/>
                <w:right w:val="none" w:sz="0" w:space="0" w:color="auto"/>
              </w:divBdr>
              <w:divsChild>
                <w:div w:id="623079851">
                  <w:marLeft w:val="0"/>
                  <w:marRight w:val="0"/>
                  <w:marTop w:val="0"/>
                  <w:marBottom w:val="360"/>
                  <w:divBdr>
                    <w:top w:val="none" w:sz="0" w:space="0" w:color="auto"/>
                    <w:left w:val="none" w:sz="0" w:space="0" w:color="auto"/>
                    <w:bottom w:val="none" w:sz="0" w:space="0" w:color="auto"/>
                    <w:right w:val="none" w:sz="0" w:space="0" w:color="auto"/>
                  </w:divBdr>
                  <w:divsChild>
                    <w:div w:id="635530172">
                      <w:marLeft w:val="0"/>
                      <w:marRight w:val="0"/>
                      <w:marTop w:val="0"/>
                      <w:marBottom w:val="0"/>
                      <w:divBdr>
                        <w:top w:val="none" w:sz="0" w:space="0" w:color="auto"/>
                        <w:left w:val="none" w:sz="0" w:space="0" w:color="auto"/>
                        <w:bottom w:val="none" w:sz="0" w:space="0" w:color="auto"/>
                        <w:right w:val="none" w:sz="0" w:space="0" w:color="auto"/>
                      </w:divBdr>
                      <w:divsChild>
                        <w:div w:id="1489588641">
                          <w:marLeft w:val="0"/>
                          <w:marRight w:val="0"/>
                          <w:marTop w:val="0"/>
                          <w:marBottom w:val="0"/>
                          <w:divBdr>
                            <w:top w:val="none" w:sz="0" w:space="0" w:color="auto"/>
                            <w:left w:val="none" w:sz="0" w:space="0" w:color="auto"/>
                            <w:bottom w:val="none" w:sz="0" w:space="0" w:color="auto"/>
                            <w:right w:val="none" w:sz="0" w:space="0" w:color="auto"/>
                          </w:divBdr>
                          <w:divsChild>
                            <w:div w:id="2078428705">
                              <w:marLeft w:val="0"/>
                              <w:marRight w:val="0"/>
                              <w:marTop w:val="0"/>
                              <w:marBottom w:val="0"/>
                              <w:divBdr>
                                <w:top w:val="none" w:sz="0" w:space="0" w:color="auto"/>
                                <w:left w:val="none" w:sz="0" w:space="0" w:color="auto"/>
                                <w:bottom w:val="none" w:sz="0" w:space="0" w:color="auto"/>
                                <w:right w:val="none" w:sz="0" w:space="0" w:color="auto"/>
                              </w:divBdr>
                              <w:divsChild>
                                <w:div w:id="274479965">
                                  <w:marLeft w:val="0"/>
                                  <w:marRight w:val="0"/>
                                  <w:marTop w:val="0"/>
                                  <w:marBottom w:val="0"/>
                                  <w:divBdr>
                                    <w:top w:val="none" w:sz="0" w:space="0" w:color="auto"/>
                                    <w:left w:val="none" w:sz="0" w:space="0" w:color="auto"/>
                                    <w:bottom w:val="none" w:sz="0" w:space="0" w:color="auto"/>
                                    <w:right w:val="none" w:sz="0" w:space="0" w:color="auto"/>
                                  </w:divBdr>
                                  <w:divsChild>
                                    <w:div w:id="9510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092534">
      <w:bodyDiv w:val="1"/>
      <w:marLeft w:val="0"/>
      <w:marRight w:val="0"/>
      <w:marTop w:val="0"/>
      <w:marBottom w:val="0"/>
      <w:divBdr>
        <w:top w:val="none" w:sz="0" w:space="0" w:color="auto"/>
        <w:left w:val="none" w:sz="0" w:space="0" w:color="auto"/>
        <w:bottom w:val="none" w:sz="0" w:space="0" w:color="auto"/>
        <w:right w:val="none" w:sz="0" w:space="0" w:color="auto"/>
      </w:divBdr>
    </w:div>
    <w:div w:id="895436142">
      <w:bodyDiv w:val="1"/>
      <w:marLeft w:val="0"/>
      <w:marRight w:val="0"/>
      <w:marTop w:val="0"/>
      <w:marBottom w:val="0"/>
      <w:divBdr>
        <w:top w:val="none" w:sz="0" w:space="0" w:color="auto"/>
        <w:left w:val="none" w:sz="0" w:space="0" w:color="auto"/>
        <w:bottom w:val="none" w:sz="0" w:space="0" w:color="auto"/>
        <w:right w:val="none" w:sz="0" w:space="0" w:color="auto"/>
      </w:divBdr>
    </w:div>
    <w:div w:id="1227842441">
      <w:bodyDiv w:val="1"/>
      <w:marLeft w:val="0"/>
      <w:marRight w:val="0"/>
      <w:marTop w:val="0"/>
      <w:marBottom w:val="0"/>
      <w:divBdr>
        <w:top w:val="none" w:sz="0" w:space="0" w:color="auto"/>
        <w:left w:val="none" w:sz="0" w:space="0" w:color="auto"/>
        <w:bottom w:val="none" w:sz="0" w:space="0" w:color="auto"/>
        <w:right w:val="none" w:sz="0" w:space="0" w:color="auto"/>
      </w:divBdr>
    </w:div>
    <w:div w:id="1279336411">
      <w:bodyDiv w:val="1"/>
      <w:marLeft w:val="0"/>
      <w:marRight w:val="0"/>
      <w:marTop w:val="0"/>
      <w:marBottom w:val="0"/>
      <w:divBdr>
        <w:top w:val="none" w:sz="0" w:space="0" w:color="auto"/>
        <w:left w:val="none" w:sz="0" w:space="0" w:color="auto"/>
        <w:bottom w:val="none" w:sz="0" w:space="0" w:color="auto"/>
        <w:right w:val="none" w:sz="0" w:space="0" w:color="auto"/>
      </w:divBdr>
    </w:div>
    <w:div w:id="1393307963">
      <w:bodyDiv w:val="1"/>
      <w:marLeft w:val="0"/>
      <w:marRight w:val="0"/>
      <w:marTop w:val="0"/>
      <w:marBottom w:val="0"/>
      <w:divBdr>
        <w:top w:val="none" w:sz="0" w:space="0" w:color="auto"/>
        <w:left w:val="none" w:sz="0" w:space="0" w:color="auto"/>
        <w:bottom w:val="none" w:sz="0" w:space="0" w:color="auto"/>
        <w:right w:val="none" w:sz="0" w:space="0" w:color="auto"/>
      </w:divBdr>
    </w:div>
    <w:div w:id="1746999827">
      <w:bodyDiv w:val="1"/>
      <w:marLeft w:val="0"/>
      <w:marRight w:val="0"/>
      <w:marTop w:val="0"/>
      <w:marBottom w:val="0"/>
      <w:divBdr>
        <w:top w:val="none" w:sz="0" w:space="0" w:color="auto"/>
        <w:left w:val="none" w:sz="0" w:space="0" w:color="auto"/>
        <w:bottom w:val="none" w:sz="0" w:space="0" w:color="auto"/>
        <w:right w:val="none" w:sz="0" w:space="0" w:color="auto"/>
      </w:divBdr>
    </w:div>
    <w:div w:id="1832519552">
      <w:bodyDiv w:val="1"/>
      <w:marLeft w:val="0"/>
      <w:marRight w:val="0"/>
      <w:marTop w:val="0"/>
      <w:marBottom w:val="0"/>
      <w:divBdr>
        <w:top w:val="none" w:sz="0" w:space="0" w:color="auto"/>
        <w:left w:val="none" w:sz="0" w:space="0" w:color="auto"/>
        <w:bottom w:val="none" w:sz="0" w:space="0" w:color="auto"/>
        <w:right w:val="none" w:sz="0" w:space="0" w:color="auto"/>
      </w:divBdr>
    </w:div>
    <w:div w:id="214481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timeae\AppData\Local\Microsoft\Windows\INetCache\Content.Outlook\7QUDDWJ7\discord.gg\MbzgqsAtE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square-enix-games.com/fr_FR/hom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llective-pr@eu.square-eni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H\AppData\Local\Microsoft\Windows\INetCache\Content.Outlook\HXQ7DHJW\2019_Press_Release_General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5ca667d-6ef6-4a81-bef1-398d4f918d41" xsi:nil="true"/>
    <lcf76f155ced4ddcb4097134ff3c332f xmlns="3576707a-ee87-486c-8613-a0492dfd5ad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0A36F364660647B642F74787870BDB" ma:contentTypeVersion="16" ma:contentTypeDescription="Crée un document." ma:contentTypeScope="" ma:versionID="2ce91b19c33b7be7fa2e7dcfb076aec5">
  <xsd:schema xmlns:xsd="http://www.w3.org/2001/XMLSchema" xmlns:xs="http://www.w3.org/2001/XMLSchema" xmlns:p="http://schemas.microsoft.com/office/2006/metadata/properties" xmlns:ns2="3576707a-ee87-486c-8613-a0492dfd5ad8" xmlns:ns3="e5ca667d-6ef6-4a81-bef1-398d4f918d41" targetNamespace="http://schemas.microsoft.com/office/2006/metadata/properties" ma:root="true" ma:fieldsID="6224228e863ae465a79c264c24a797cf" ns2:_="" ns3:_="">
    <xsd:import namespace="3576707a-ee87-486c-8613-a0492dfd5ad8"/>
    <xsd:import namespace="e5ca667d-6ef6-4a81-bef1-398d4f918d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6707a-ee87-486c-8613-a0492dfd5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49887bf-35a7-4273-a7be-1bdd4b4c7b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ca667d-6ef6-4a81-bef1-398d4f918d4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728dbda7-7c78-4f87-8b74-9f8ee8d6c0d4}" ma:internalName="TaxCatchAll" ma:showField="CatchAllData" ma:web="e5ca667d-6ef6-4a81-bef1-398d4f918d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20A3B9-15EC-4ED8-B6E2-3202E29E1B2F}">
  <ds:schemaRefs>
    <ds:schemaRef ds:uri="http://schemas.microsoft.com/sharepoint/v3/contenttype/forms"/>
  </ds:schemaRefs>
</ds:datastoreItem>
</file>

<file path=customXml/itemProps2.xml><?xml version="1.0" encoding="utf-8"?>
<ds:datastoreItem xmlns:ds="http://schemas.openxmlformats.org/officeDocument/2006/customXml" ds:itemID="{F76EC418-631C-4327-BED5-D9B6BE9C5CE9}">
  <ds:schemaRefs>
    <ds:schemaRef ds:uri="http://schemas.openxmlformats.org/officeDocument/2006/bibliography"/>
  </ds:schemaRefs>
</ds:datastoreItem>
</file>

<file path=customXml/itemProps3.xml><?xml version="1.0" encoding="utf-8"?>
<ds:datastoreItem xmlns:ds="http://schemas.openxmlformats.org/officeDocument/2006/customXml" ds:itemID="{A3C24947-7C66-4DDD-B34E-17AB82FF188A}">
  <ds:schemaRefs>
    <ds:schemaRef ds:uri="http://schemas.microsoft.com/office/2006/metadata/properties"/>
    <ds:schemaRef ds:uri="http://schemas.microsoft.com/office/infopath/2007/PartnerControls"/>
    <ds:schemaRef ds:uri="e5ca667d-6ef6-4a81-bef1-398d4f918d41"/>
    <ds:schemaRef ds:uri="3576707a-ee87-486c-8613-a0492dfd5ad8"/>
  </ds:schemaRefs>
</ds:datastoreItem>
</file>

<file path=customXml/itemProps4.xml><?xml version="1.0" encoding="utf-8"?>
<ds:datastoreItem xmlns:ds="http://schemas.openxmlformats.org/officeDocument/2006/customXml" ds:itemID="{883F3105-FDD5-4BD2-9562-AE94D0385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6707a-ee87-486c-8613-a0492dfd5ad8"/>
    <ds:schemaRef ds:uri="e5ca667d-6ef6-4a81-bef1-398d4f918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2f988bf-86f1-41af-91ab-2d7cd011db47}" enabled="0" method="" siteId="{72f988bf-86f1-41af-91ab-2d7cd011db47}" removed="1"/>
</clbl:labelList>
</file>

<file path=docProps/app.xml><?xml version="1.0" encoding="utf-8"?>
<Properties xmlns="http://schemas.openxmlformats.org/officeDocument/2006/extended-properties" xmlns:vt="http://schemas.openxmlformats.org/officeDocument/2006/docPropsVTypes">
  <Template>2019_Press_Release_General_EN</Template>
  <TotalTime>0</TotalTime>
  <Pages>3</Pages>
  <Words>830</Words>
  <Characters>4735</Characters>
  <Application>Microsoft Office Word</Application>
  <DocSecurity>4</DocSecurity>
  <Lines>39</Lines>
  <Paragraphs>11</Paragraphs>
  <ScaleCrop>false</ScaleCrop>
  <Company>Square Enix</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Hughes</dc:creator>
  <cp:keywords/>
  <dc:description/>
  <cp:lastModifiedBy>Ariadne Terizakis</cp:lastModifiedBy>
  <cp:revision>2</cp:revision>
  <dcterms:created xsi:type="dcterms:W3CDTF">2022-08-17T11:48:00Z</dcterms:created>
  <dcterms:modified xsi:type="dcterms:W3CDTF">2022-08-17T11:48:00Z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2021-05-17T11:18:17Z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5213b17a-3505-4311-8d7d-76c1c9d3ed79</vt:lpwstr>
  </property>
  <property fmtid="{D5CDD505-2E9C-101B-9397-08002B2CF9AE}" pid="8" name="MSIP_Label_a6ace99c-b24a-48a4-872e-cc8bba3c1ffd_ContentBits">
    <vt:lpwstr>0</vt:lpwstr>
  </property>
  <property fmtid="{D5CDD505-2E9C-101B-9397-08002B2CF9AE}" pid="9" name="ContentTypeId">
    <vt:lpwstr>0x010100680A36F364660647B642F74787870BDB</vt:lpwstr>
  </property>
  <property fmtid="{D5CDD505-2E9C-101B-9397-08002B2CF9AE}" pid="10" name="MediaServiceImageTags">
    <vt:lpwstr/>
  </property>
</Properties>
</file>